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CA6F" w14:textId="77777777" w:rsidR="00A916FA" w:rsidRPr="00A916FA" w:rsidRDefault="00A916FA" w:rsidP="00A916FA">
      <w:pPr>
        <w:tabs>
          <w:tab w:val="left" w:pos="7752"/>
        </w:tabs>
        <w:spacing w:after="0" w:line="276" w:lineRule="auto"/>
        <w:jc w:val="right"/>
        <w:rPr>
          <w:rFonts w:ascii="Times New Roman" w:eastAsia="Calibri" w:hAnsi="Times New Roman" w:cs="Times New Roman"/>
          <w:b/>
          <w:sz w:val="23"/>
          <w:szCs w:val="23"/>
          <w:shd w:val="clear" w:color="auto" w:fill="FFFFFF"/>
        </w:rPr>
      </w:pPr>
      <w:r w:rsidRPr="00A916FA">
        <w:rPr>
          <w:rFonts w:ascii="Times New Roman" w:eastAsia="Calibri" w:hAnsi="Times New Roman" w:cs="Times New Roman"/>
          <w:b/>
          <w:sz w:val="23"/>
          <w:szCs w:val="23"/>
          <w:shd w:val="clear" w:color="auto" w:fill="FFFFFF"/>
        </w:rPr>
        <w:t>PATVIRTINTA</w:t>
      </w:r>
    </w:p>
    <w:p w14:paraId="722F031A" w14:textId="77777777" w:rsidR="00A916FA" w:rsidRPr="00A916FA" w:rsidRDefault="00A916FA" w:rsidP="00A916FA">
      <w:pPr>
        <w:tabs>
          <w:tab w:val="left" w:pos="7752"/>
        </w:tabs>
        <w:spacing w:after="0" w:line="276" w:lineRule="auto"/>
        <w:jc w:val="right"/>
        <w:rPr>
          <w:rFonts w:ascii="Times New Roman" w:eastAsia="Calibri" w:hAnsi="Times New Roman" w:cs="Times New Roman"/>
          <w:sz w:val="23"/>
          <w:szCs w:val="23"/>
          <w:shd w:val="clear" w:color="auto" w:fill="FFFFFF"/>
        </w:rPr>
      </w:pPr>
      <w:r w:rsidRPr="00A916FA">
        <w:rPr>
          <w:rFonts w:ascii="Times New Roman" w:eastAsia="Calibri" w:hAnsi="Times New Roman" w:cs="Times New Roman"/>
          <w:sz w:val="23"/>
          <w:szCs w:val="23"/>
          <w:shd w:val="clear" w:color="auto" w:fill="FFFFFF"/>
        </w:rPr>
        <w:t xml:space="preserve">2023 m. kovo 22 d. </w:t>
      </w:r>
    </w:p>
    <w:p w14:paraId="73441B86" w14:textId="77777777" w:rsidR="006C4D94" w:rsidRDefault="00A916FA" w:rsidP="00A916FA">
      <w:pPr>
        <w:tabs>
          <w:tab w:val="left" w:pos="7752"/>
        </w:tabs>
        <w:spacing w:after="0" w:line="276" w:lineRule="auto"/>
        <w:jc w:val="right"/>
        <w:rPr>
          <w:rFonts w:ascii="Times New Roman" w:eastAsia="Calibri" w:hAnsi="Times New Roman" w:cs="Times New Roman"/>
          <w:sz w:val="23"/>
          <w:szCs w:val="23"/>
          <w:shd w:val="clear" w:color="auto" w:fill="FFFFFF"/>
        </w:rPr>
      </w:pPr>
      <w:r w:rsidRPr="00A916FA">
        <w:rPr>
          <w:rFonts w:ascii="Times New Roman" w:eastAsia="Calibri" w:hAnsi="Times New Roman" w:cs="Times New Roman"/>
          <w:sz w:val="23"/>
          <w:szCs w:val="23"/>
          <w:shd w:val="clear" w:color="auto" w:fill="FFFFFF"/>
        </w:rPr>
        <w:t xml:space="preserve">Vilniaus Lopšelis - Darželis „Pasakaitė" </w:t>
      </w:r>
    </w:p>
    <w:p w14:paraId="1096E32D" w14:textId="6111645D" w:rsidR="00A916FA" w:rsidRPr="00A916FA" w:rsidRDefault="00A916FA" w:rsidP="00A916FA">
      <w:pPr>
        <w:tabs>
          <w:tab w:val="left" w:pos="7752"/>
        </w:tabs>
        <w:spacing w:after="0" w:line="276" w:lineRule="auto"/>
        <w:jc w:val="right"/>
        <w:rPr>
          <w:rFonts w:ascii="Times New Roman" w:eastAsia="Calibri" w:hAnsi="Times New Roman" w:cs="Times New Roman"/>
          <w:sz w:val="23"/>
          <w:szCs w:val="23"/>
          <w:shd w:val="clear" w:color="auto" w:fill="FFFFFF"/>
        </w:rPr>
      </w:pPr>
      <w:r w:rsidRPr="00A916FA">
        <w:rPr>
          <w:rFonts w:ascii="Times New Roman" w:eastAsia="Calibri" w:hAnsi="Times New Roman" w:cs="Times New Roman"/>
          <w:sz w:val="23"/>
          <w:szCs w:val="23"/>
          <w:shd w:val="clear" w:color="auto" w:fill="FFFFFF"/>
        </w:rPr>
        <w:t xml:space="preserve">direktorės Linos </w:t>
      </w:r>
      <w:proofErr w:type="spellStart"/>
      <w:r w:rsidRPr="00A916FA">
        <w:rPr>
          <w:rFonts w:ascii="Times New Roman" w:eastAsia="Calibri" w:hAnsi="Times New Roman" w:cs="Times New Roman"/>
          <w:sz w:val="23"/>
          <w:szCs w:val="23"/>
          <w:shd w:val="clear" w:color="auto" w:fill="FFFFFF"/>
        </w:rPr>
        <w:t>Toločkienės</w:t>
      </w:r>
      <w:proofErr w:type="spellEnd"/>
    </w:p>
    <w:p w14:paraId="0795EA07" w14:textId="4F1AD39C" w:rsidR="00A916FA" w:rsidRPr="00A916FA" w:rsidRDefault="00A916FA" w:rsidP="00A916FA">
      <w:pPr>
        <w:tabs>
          <w:tab w:val="left" w:pos="7752"/>
        </w:tabs>
        <w:spacing w:after="0" w:line="276" w:lineRule="auto"/>
        <w:jc w:val="right"/>
        <w:rPr>
          <w:rFonts w:ascii="Times New Roman" w:eastAsia="Calibri" w:hAnsi="Times New Roman" w:cs="Times New Roman"/>
          <w:sz w:val="23"/>
          <w:szCs w:val="23"/>
          <w:shd w:val="clear" w:color="auto" w:fill="FFFFFF"/>
        </w:rPr>
      </w:pPr>
      <w:r w:rsidRPr="00A916FA">
        <w:rPr>
          <w:rFonts w:ascii="Times New Roman" w:eastAsia="Calibri" w:hAnsi="Times New Roman" w:cs="Times New Roman"/>
          <w:sz w:val="23"/>
          <w:szCs w:val="23"/>
          <w:shd w:val="clear" w:color="auto" w:fill="FFFFFF"/>
        </w:rPr>
        <w:t>Įsakymu Nr.</w:t>
      </w:r>
      <w:r w:rsidR="006C4D94">
        <w:rPr>
          <w:rFonts w:ascii="Times New Roman" w:eastAsia="Calibri" w:hAnsi="Times New Roman" w:cs="Times New Roman"/>
          <w:sz w:val="23"/>
          <w:szCs w:val="23"/>
          <w:shd w:val="clear" w:color="auto" w:fill="FFFFFF"/>
        </w:rPr>
        <w:t xml:space="preserve"> V-36</w:t>
      </w:r>
      <w:r w:rsidRPr="00A916FA">
        <w:rPr>
          <w:rFonts w:ascii="Times New Roman" w:eastAsia="Calibri" w:hAnsi="Times New Roman" w:cs="Times New Roman"/>
          <w:sz w:val="23"/>
          <w:szCs w:val="23"/>
          <w:shd w:val="clear" w:color="auto" w:fill="FFFFFF"/>
        </w:rPr>
        <w:t xml:space="preserve"> </w:t>
      </w:r>
    </w:p>
    <w:p w14:paraId="0E0A60F1" w14:textId="77777777" w:rsidR="002E4F78" w:rsidRDefault="002E4F78" w:rsidP="00F8198A">
      <w:pPr>
        <w:spacing w:after="0" w:line="276" w:lineRule="auto"/>
        <w:jc w:val="center"/>
        <w:rPr>
          <w:rFonts w:ascii="Times New Roman" w:hAnsi="Times New Roman" w:cs="Times New Roman"/>
          <w:b/>
        </w:rPr>
      </w:pPr>
    </w:p>
    <w:p w14:paraId="0E0A60F2" w14:textId="77777777" w:rsidR="00CB6EF7" w:rsidRPr="0065508C" w:rsidRDefault="00CB6EF7" w:rsidP="00F8198A">
      <w:pPr>
        <w:spacing w:after="0" w:line="276" w:lineRule="auto"/>
        <w:jc w:val="center"/>
        <w:rPr>
          <w:rFonts w:ascii="Times New Roman" w:hAnsi="Times New Roman" w:cs="Times New Roman"/>
          <w:b/>
        </w:rPr>
      </w:pPr>
    </w:p>
    <w:p w14:paraId="0E0A60F3" w14:textId="77777777" w:rsidR="002E4F78" w:rsidRPr="006C4D94" w:rsidRDefault="002E4F78" w:rsidP="00F8198A">
      <w:pPr>
        <w:spacing w:after="0" w:line="276" w:lineRule="auto"/>
        <w:jc w:val="center"/>
        <w:rPr>
          <w:rFonts w:ascii="Times New Roman" w:hAnsi="Times New Roman" w:cs="Times New Roman"/>
          <w:b/>
          <w:sz w:val="24"/>
          <w:szCs w:val="24"/>
        </w:rPr>
      </w:pPr>
    </w:p>
    <w:p w14:paraId="0E0A60F4" w14:textId="2EC622FB" w:rsidR="00C41E6A" w:rsidRPr="006C4D94" w:rsidRDefault="00C41E6A" w:rsidP="00C41E6A">
      <w:pPr>
        <w:spacing w:after="0" w:line="276" w:lineRule="auto"/>
        <w:jc w:val="center"/>
        <w:rPr>
          <w:rFonts w:ascii="Times New Roman" w:hAnsi="Times New Roman" w:cs="Times New Roman"/>
          <w:b/>
          <w:sz w:val="24"/>
          <w:szCs w:val="24"/>
        </w:rPr>
      </w:pPr>
      <w:r w:rsidRPr="006C4D94">
        <w:rPr>
          <w:rFonts w:ascii="Times New Roman" w:hAnsi="Times New Roman" w:cs="Times New Roman"/>
          <w:b/>
          <w:sz w:val="24"/>
          <w:szCs w:val="24"/>
        </w:rPr>
        <w:t>VILNIAUS LOPŠELI</w:t>
      </w:r>
      <w:r w:rsidR="00A916FA" w:rsidRPr="006C4D94">
        <w:rPr>
          <w:rFonts w:ascii="Times New Roman" w:hAnsi="Times New Roman" w:cs="Times New Roman"/>
          <w:b/>
          <w:sz w:val="24"/>
          <w:szCs w:val="24"/>
        </w:rPr>
        <w:t>S</w:t>
      </w:r>
      <w:r w:rsidRPr="006C4D94">
        <w:rPr>
          <w:rFonts w:ascii="Times New Roman" w:hAnsi="Times New Roman" w:cs="Times New Roman"/>
          <w:b/>
          <w:sz w:val="24"/>
          <w:szCs w:val="24"/>
        </w:rPr>
        <w:t xml:space="preserve"> – DARŽELI</w:t>
      </w:r>
      <w:r w:rsidR="00A916FA" w:rsidRPr="006C4D94">
        <w:rPr>
          <w:rFonts w:ascii="Times New Roman" w:hAnsi="Times New Roman" w:cs="Times New Roman"/>
          <w:b/>
          <w:sz w:val="24"/>
          <w:szCs w:val="24"/>
        </w:rPr>
        <w:t>S</w:t>
      </w:r>
      <w:r w:rsidRPr="006C4D94">
        <w:rPr>
          <w:rFonts w:ascii="Times New Roman" w:hAnsi="Times New Roman" w:cs="Times New Roman"/>
          <w:b/>
          <w:sz w:val="24"/>
          <w:szCs w:val="24"/>
        </w:rPr>
        <w:t xml:space="preserve"> „</w:t>
      </w:r>
      <w:r w:rsidR="00A916FA" w:rsidRPr="006C4D94">
        <w:rPr>
          <w:rFonts w:ascii="Times New Roman" w:hAnsi="Times New Roman" w:cs="Times New Roman"/>
          <w:b/>
          <w:sz w:val="24"/>
          <w:szCs w:val="24"/>
        </w:rPr>
        <w:t>PASAKAITĖ</w:t>
      </w:r>
      <w:r w:rsidRPr="006C4D94">
        <w:rPr>
          <w:rFonts w:ascii="Times New Roman" w:hAnsi="Times New Roman" w:cs="Times New Roman"/>
          <w:b/>
          <w:sz w:val="24"/>
          <w:szCs w:val="24"/>
        </w:rPr>
        <w:t>“</w:t>
      </w:r>
    </w:p>
    <w:p w14:paraId="0E0A60F5" w14:textId="77777777" w:rsidR="007516F0" w:rsidRPr="006C4D94" w:rsidRDefault="002820F7" w:rsidP="00F8198A">
      <w:pPr>
        <w:spacing w:after="0" w:line="276" w:lineRule="auto"/>
        <w:jc w:val="center"/>
        <w:rPr>
          <w:rFonts w:ascii="Times New Roman" w:hAnsi="Times New Roman" w:cs="Times New Roman"/>
          <w:b/>
          <w:sz w:val="24"/>
          <w:szCs w:val="24"/>
        </w:rPr>
      </w:pPr>
      <w:r w:rsidRPr="006C4D94">
        <w:rPr>
          <w:rFonts w:ascii="Times New Roman" w:hAnsi="Times New Roman" w:cs="Times New Roman"/>
          <w:b/>
          <w:sz w:val="24"/>
          <w:szCs w:val="24"/>
        </w:rPr>
        <w:t>POVEIKIO D</w:t>
      </w:r>
      <w:r w:rsidR="00553A0E" w:rsidRPr="006C4D94">
        <w:rPr>
          <w:rFonts w:ascii="Times New Roman" w:hAnsi="Times New Roman" w:cs="Times New Roman"/>
          <w:b/>
          <w:sz w:val="24"/>
          <w:szCs w:val="24"/>
        </w:rPr>
        <w:t>UOMENŲ APSAUGAI VERTINIMO TVARKOS APRAŠAS</w:t>
      </w:r>
    </w:p>
    <w:p w14:paraId="0E0A60F6" w14:textId="77777777" w:rsidR="002E4F78" w:rsidRPr="006C4D94" w:rsidRDefault="002E4F78" w:rsidP="00F8198A">
      <w:pPr>
        <w:spacing w:after="0" w:line="276" w:lineRule="auto"/>
        <w:rPr>
          <w:rFonts w:ascii="Times New Roman" w:hAnsi="Times New Roman" w:cs="Times New Roman"/>
          <w:b/>
          <w:sz w:val="24"/>
          <w:szCs w:val="24"/>
        </w:rPr>
      </w:pPr>
    </w:p>
    <w:p w14:paraId="0E0A60F7" w14:textId="77777777" w:rsidR="00EE2924" w:rsidRPr="006C4D94" w:rsidRDefault="00EE2924" w:rsidP="00F8198A">
      <w:pPr>
        <w:spacing w:after="0" w:line="276" w:lineRule="auto"/>
        <w:jc w:val="center"/>
        <w:rPr>
          <w:rFonts w:ascii="Times New Roman" w:hAnsi="Times New Roman" w:cs="Times New Roman"/>
          <w:b/>
          <w:sz w:val="24"/>
          <w:szCs w:val="24"/>
        </w:rPr>
      </w:pPr>
      <w:r w:rsidRPr="006C4D94">
        <w:rPr>
          <w:rFonts w:ascii="Times New Roman" w:hAnsi="Times New Roman" w:cs="Times New Roman"/>
          <w:b/>
          <w:sz w:val="24"/>
          <w:szCs w:val="24"/>
        </w:rPr>
        <w:t>I SKYRIUS</w:t>
      </w:r>
    </w:p>
    <w:p w14:paraId="0E0A60F8" w14:textId="77777777" w:rsidR="002E4F78" w:rsidRPr="006C4D94" w:rsidRDefault="00F46EB7" w:rsidP="00F8198A">
      <w:pPr>
        <w:spacing w:after="0" w:line="276" w:lineRule="auto"/>
        <w:jc w:val="center"/>
        <w:rPr>
          <w:rFonts w:ascii="Times New Roman" w:hAnsi="Times New Roman" w:cs="Times New Roman"/>
          <w:b/>
          <w:sz w:val="24"/>
          <w:szCs w:val="24"/>
        </w:rPr>
      </w:pPr>
      <w:r w:rsidRPr="006C4D94">
        <w:rPr>
          <w:rFonts w:ascii="Times New Roman" w:hAnsi="Times New Roman" w:cs="Times New Roman"/>
          <w:b/>
          <w:sz w:val="24"/>
          <w:szCs w:val="24"/>
        </w:rPr>
        <w:t xml:space="preserve"> BENDROSIOS NUOSTATOS</w:t>
      </w:r>
    </w:p>
    <w:p w14:paraId="0E0A60F9" w14:textId="77777777" w:rsidR="00F46EB7" w:rsidRPr="006C4D94" w:rsidRDefault="00F46EB7" w:rsidP="00F8198A">
      <w:pPr>
        <w:spacing w:after="0" w:line="276" w:lineRule="auto"/>
        <w:rPr>
          <w:rFonts w:ascii="Times New Roman" w:hAnsi="Times New Roman" w:cs="Times New Roman"/>
          <w:b/>
          <w:sz w:val="24"/>
          <w:szCs w:val="24"/>
        </w:rPr>
      </w:pPr>
    </w:p>
    <w:p w14:paraId="0E0A60FA" w14:textId="77777777" w:rsidR="00F46EB7" w:rsidRPr="006C4D94" w:rsidRDefault="00553A0E" w:rsidP="00F8198A">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Šis</w:t>
      </w:r>
      <w:r w:rsidR="00F46EB7" w:rsidRPr="006C4D94">
        <w:rPr>
          <w:rFonts w:ascii="Times New Roman" w:hAnsi="Times New Roman" w:cs="Times New Roman"/>
          <w:sz w:val="24"/>
          <w:szCs w:val="24"/>
        </w:rPr>
        <w:t xml:space="preserve"> </w:t>
      </w:r>
      <w:r w:rsidRPr="006C4D94">
        <w:rPr>
          <w:rFonts w:ascii="Times New Roman" w:hAnsi="Times New Roman" w:cs="Times New Roman"/>
          <w:sz w:val="24"/>
          <w:szCs w:val="24"/>
        </w:rPr>
        <w:t xml:space="preserve">poveikio duomenų apsaugai vertinimo tvarkos aprašas (toliau tekste – </w:t>
      </w:r>
      <w:r w:rsidRPr="006C4D94">
        <w:rPr>
          <w:rFonts w:ascii="Times New Roman" w:hAnsi="Times New Roman" w:cs="Times New Roman"/>
          <w:b/>
          <w:sz w:val="24"/>
          <w:szCs w:val="24"/>
        </w:rPr>
        <w:t>Aprašas</w:t>
      </w:r>
      <w:r w:rsidRPr="006C4D94">
        <w:rPr>
          <w:rFonts w:ascii="Times New Roman" w:hAnsi="Times New Roman" w:cs="Times New Roman"/>
          <w:sz w:val="24"/>
          <w:szCs w:val="24"/>
        </w:rPr>
        <w:t>)</w:t>
      </w:r>
      <w:r w:rsidR="00F46EB7" w:rsidRPr="006C4D94">
        <w:rPr>
          <w:rFonts w:ascii="Times New Roman" w:hAnsi="Times New Roman" w:cs="Times New Roman"/>
          <w:sz w:val="24"/>
          <w:szCs w:val="24"/>
        </w:rPr>
        <w:t xml:space="preserve"> </w:t>
      </w:r>
      <w:r w:rsidRPr="006C4D94">
        <w:rPr>
          <w:rFonts w:ascii="Times New Roman" w:hAnsi="Times New Roman" w:cs="Times New Roman"/>
          <w:sz w:val="24"/>
          <w:szCs w:val="24"/>
        </w:rPr>
        <w:t>yra parengtas</w:t>
      </w:r>
      <w:r w:rsidR="00F46EB7" w:rsidRPr="006C4D94">
        <w:rPr>
          <w:rFonts w:ascii="Times New Roman" w:hAnsi="Times New Roman" w:cs="Times New Roman"/>
          <w:sz w:val="24"/>
          <w:szCs w:val="24"/>
        </w:rPr>
        <w:t xml:space="preserve"> įgyvendinant 2016 m. balandžio 27 d. Europos Parlamento ir Tarybos reglamentą (ES) 2016/679 dėl fizinių asmenų apsaugos tvarkant asmens duomenis ir dėl laisvo tokių duomenų judėjimo ir kuriuo panaikinama Direktyva 95/46/EB (Bendrasis duomenų apsaugos reglamentas) (toliau </w:t>
      </w:r>
      <w:r w:rsidR="00FF5D99" w:rsidRPr="006C4D94">
        <w:rPr>
          <w:rFonts w:ascii="Times New Roman" w:hAnsi="Times New Roman" w:cs="Times New Roman"/>
          <w:sz w:val="24"/>
          <w:szCs w:val="24"/>
        </w:rPr>
        <w:t xml:space="preserve">tekste </w:t>
      </w:r>
      <w:r w:rsidR="00F46EB7" w:rsidRPr="006C4D94">
        <w:rPr>
          <w:rFonts w:ascii="Times New Roman" w:hAnsi="Times New Roman" w:cs="Times New Roman"/>
          <w:sz w:val="24"/>
          <w:szCs w:val="24"/>
        </w:rPr>
        <w:t>–</w:t>
      </w:r>
      <w:r w:rsidR="00F46EB7" w:rsidRPr="006C4D94">
        <w:rPr>
          <w:rFonts w:ascii="Times New Roman" w:hAnsi="Times New Roman" w:cs="Times New Roman"/>
          <w:b/>
          <w:sz w:val="24"/>
          <w:szCs w:val="24"/>
        </w:rPr>
        <w:t xml:space="preserve"> BDAR</w:t>
      </w:r>
      <w:r w:rsidR="00F46EB7" w:rsidRPr="006C4D94">
        <w:rPr>
          <w:rFonts w:ascii="Times New Roman" w:hAnsi="Times New Roman" w:cs="Times New Roman"/>
          <w:sz w:val="24"/>
          <w:szCs w:val="24"/>
        </w:rPr>
        <w:t>), taip pat vadovaujantis Lietuvos Respublikos asmens duomenų teisinės apsaugos įstatymu</w:t>
      </w:r>
      <w:r w:rsidR="00C50709" w:rsidRPr="006C4D94">
        <w:rPr>
          <w:rFonts w:ascii="Times New Roman" w:hAnsi="Times New Roman" w:cs="Times New Roman"/>
          <w:sz w:val="24"/>
          <w:szCs w:val="24"/>
        </w:rPr>
        <w:t xml:space="preserve"> (toliau tekste – </w:t>
      </w:r>
      <w:r w:rsidR="00C50709" w:rsidRPr="006C4D94">
        <w:rPr>
          <w:rFonts w:ascii="Times New Roman" w:hAnsi="Times New Roman" w:cs="Times New Roman"/>
          <w:b/>
          <w:sz w:val="24"/>
          <w:szCs w:val="24"/>
        </w:rPr>
        <w:t>ADTAĮ</w:t>
      </w:r>
      <w:r w:rsidR="00C50709" w:rsidRPr="006C4D94">
        <w:rPr>
          <w:rFonts w:ascii="Times New Roman" w:hAnsi="Times New Roman" w:cs="Times New Roman"/>
          <w:sz w:val="24"/>
          <w:szCs w:val="24"/>
        </w:rPr>
        <w:t>)</w:t>
      </w:r>
      <w:r w:rsidR="000D67B6" w:rsidRPr="006C4D94">
        <w:rPr>
          <w:rFonts w:ascii="Times New Roman" w:hAnsi="Times New Roman" w:cs="Times New Roman"/>
          <w:sz w:val="24"/>
          <w:szCs w:val="24"/>
        </w:rPr>
        <w:t xml:space="preserve">, </w:t>
      </w:r>
      <w:r w:rsidR="00835EBB" w:rsidRPr="006C4D94">
        <w:rPr>
          <w:rFonts w:ascii="Times New Roman" w:hAnsi="Times New Roman" w:cs="Times New Roman"/>
          <w:sz w:val="24"/>
          <w:szCs w:val="24"/>
        </w:rPr>
        <w:t xml:space="preserve">2017 m. </w:t>
      </w:r>
      <w:r w:rsidR="00FA1797" w:rsidRPr="006C4D94">
        <w:rPr>
          <w:rFonts w:ascii="Times New Roman" w:hAnsi="Times New Roman" w:cs="Times New Roman"/>
          <w:sz w:val="24"/>
          <w:szCs w:val="24"/>
        </w:rPr>
        <w:t>balandžio 4</w:t>
      </w:r>
      <w:r w:rsidR="00835EBB" w:rsidRPr="006C4D94">
        <w:rPr>
          <w:rFonts w:ascii="Times New Roman" w:hAnsi="Times New Roman" w:cs="Times New Roman"/>
          <w:sz w:val="24"/>
          <w:szCs w:val="24"/>
        </w:rPr>
        <w:t xml:space="preserve"> d. </w:t>
      </w:r>
      <w:r w:rsidR="000D67B6" w:rsidRPr="006C4D94">
        <w:rPr>
          <w:rFonts w:ascii="Times New Roman" w:hAnsi="Times New Roman" w:cs="Times New Roman"/>
          <w:sz w:val="24"/>
          <w:szCs w:val="24"/>
        </w:rPr>
        <w:t>29 straipsnio duomenų apsaugos darbo grupės</w:t>
      </w:r>
      <w:r w:rsidR="00EC256F" w:rsidRPr="006C4D94">
        <w:rPr>
          <w:rFonts w:ascii="Times New Roman" w:hAnsi="Times New Roman" w:cs="Times New Roman"/>
          <w:sz w:val="24"/>
          <w:szCs w:val="24"/>
        </w:rPr>
        <w:t xml:space="preserve"> </w:t>
      </w:r>
      <w:r w:rsidR="00FA1797" w:rsidRPr="006C4D94">
        <w:rPr>
          <w:rFonts w:ascii="Times New Roman" w:hAnsi="Times New Roman" w:cs="Times New Roman"/>
          <w:sz w:val="24"/>
          <w:szCs w:val="24"/>
        </w:rPr>
        <w:t>poveikio duomenų apsaugai vertinimo</w:t>
      </w:r>
      <w:r w:rsidR="000D67B6" w:rsidRPr="006C4D94">
        <w:rPr>
          <w:rFonts w:ascii="Times New Roman" w:hAnsi="Times New Roman" w:cs="Times New Roman"/>
          <w:sz w:val="24"/>
          <w:szCs w:val="24"/>
        </w:rPr>
        <w:t xml:space="preserve"> gairėmis</w:t>
      </w:r>
      <w:r w:rsidR="00FA1797" w:rsidRPr="006C4D94">
        <w:rPr>
          <w:rFonts w:ascii="Times New Roman" w:hAnsi="Times New Roman" w:cs="Times New Roman"/>
          <w:sz w:val="24"/>
          <w:szCs w:val="24"/>
        </w:rPr>
        <w:t>, kuriomis Reglamento 2016/679 taikymo tikslais nurodoma, kaip nustatyti, ar duomenų tvarkymo  operacijos gali sukelti didelį pavojų</w:t>
      </w:r>
      <w:r w:rsidR="000D67B6" w:rsidRPr="006C4D94">
        <w:rPr>
          <w:rFonts w:ascii="Times New Roman" w:hAnsi="Times New Roman" w:cs="Times New Roman"/>
          <w:sz w:val="24"/>
          <w:szCs w:val="24"/>
        </w:rPr>
        <w:t xml:space="preserve">, </w:t>
      </w:r>
      <w:r w:rsidR="00FA1797" w:rsidRPr="006C4D94">
        <w:rPr>
          <w:rFonts w:ascii="Times New Roman" w:hAnsi="Times New Roman" w:cs="Times New Roman"/>
          <w:sz w:val="24"/>
          <w:szCs w:val="24"/>
        </w:rPr>
        <w:t>2019</w:t>
      </w:r>
      <w:r w:rsidR="00EC256F" w:rsidRPr="006C4D94">
        <w:rPr>
          <w:rFonts w:ascii="Times New Roman" w:hAnsi="Times New Roman" w:cs="Times New Roman"/>
          <w:sz w:val="24"/>
          <w:szCs w:val="24"/>
        </w:rPr>
        <w:t xml:space="preserve"> m. </w:t>
      </w:r>
      <w:r w:rsidR="00FA1797" w:rsidRPr="006C4D94">
        <w:rPr>
          <w:rFonts w:ascii="Times New Roman" w:hAnsi="Times New Roman" w:cs="Times New Roman"/>
          <w:sz w:val="24"/>
          <w:szCs w:val="24"/>
        </w:rPr>
        <w:t>kovo</w:t>
      </w:r>
      <w:r w:rsidR="00EC256F" w:rsidRPr="006C4D94">
        <w:rPr>
          <w:rFonts w:ascii="Times New Roman" w:hAnsi="Times New Roman" w:cs="Times New Roman"/>
          <w:sz w:val="24"/>
          <w:szCs w:val="24"/>
        </w:rPr>
        <w:t xml:space="preserve"> </w:t>
      </w:r>
      <w:r w:rsidR="00FA1797" w:rsidRPr="006C4D94">
        <w:rPr>
          <w:rFonts w:ascii="Times New Roman" w:hAnsi="Times New Roman" w:cs="Times New Roman"/>
          <w:sz w:val="24"/>
          <w:szCs w:val="24"/>
        </w:rPr>
        <w:t>14</w:t>
      </w:r>
      <w:r w:rsidR="00EC256F" w:rsidRPr="006C4D94">
        <w:rPr>
          <w:rFonts w:ascii="Times New Roman" w:hAnsi="Times New Roman" w:cs="Times New Roman"/>
          <w:sz w:val="24"/>
          <w:szCs w:val="24"/>
        </w:rPr>
        <w:t xml:space="preserve"> d. </w:t>
      </w:r>
      <w:r w:rsidR="00FA1797" w:rsidRPr="006C4D94">
        <w:rPr>
          <w:rFonts w:ascii="Times New Roman" w:hAnsi="Times New Roman" w:cs="Times New Roman"/>
          <w:sz w:val="24"/>
          <w:szCs w:val="24"/>
        </w:rPr>
        <w:t>Valstybinės duomenų apsaugos i</w:t>
      </w:r>
      <w:r w:rsidR="00835EBB" w:rsidRPr="006C4D94">
        <w:rPr>
          <w:rFonts w:ascii="Times New Roman" w:hAnsi="Times New Roman" w:cs="Times New Roman"/>
          <w:sz w:val="24"/>
          <w:szCs w:val="24"/>
        </w:rPr>
        <w:t>nspekcijos</w:t>
      </w:r>
      <w:r w:rsidR="00FA1797" w:rsidRPr="006C4D94">
        <w:rPr>
          <w:rFonts w:ascii="Times New Roman" w:hAnsi="Times New Roman" w:cs="Times New Roman"/>
          <w:sz w:val="24"/>
          <w:szCs w:val="24"/>
        </w:rPr>
        <w:t xml:space="preserve"> (toliau tekste – </w:t>
      </w:r>
      <w:r w:rsidR="00FA1797" w:rsidRPr="006C4D94">
        <w:rPr>
          <w:rFonts w:ascii="Times New Roman" w:hAnsi="Times New Roman" w:cs="Times New Roman"/>
          <w:b/>
          <w:sz w:val="24"/>
          <w:szCs w:val="24"/>
        </w:rPr>
        <w:t>Inspekcija</w:t>
      </w:r>
      <w:r w:rsidR="00FA1797" w:rsidRPr="006C4D94">
        <w:rPr>
          <w:rFonts w:ascii="Times New Roman" w:hAnsi="Times New Roman" w:cs="Times New Roman"/>
          <w:sz w:val="24"/>
          <w:szCs w:val="24"/>
        </w:rPr>
        <w:t>) direktoriaus įsakymu</w:t>
      </w:r>
      <w:r w:rsidR="00EC256F" w:rsidRPr="006C4D94">
        <w:rPr>
          <w:rFonts w:ascii="Times New Roman" w:hAnsi="Times New Roman" w:cs="Times New Roman"/>
          <w:sz w:val="24"/>
          <w:szCs w:val="24"/>
        </w:rPr>
        <w:t xml:space="preserve"> Nr. 1T-</w:t>
      </w:r>
      <w:r w:rsidR="00FA1797" w:rsidRPr="006C4D94">
        <w:rPr>
          <w:rFonts w:ascii="Times New Roman" w:hAnsi="Times New Roman" w:cs="Times New Roman"/>
          <w:sz w:val="24"/>
          <w:szCs w:val="24"/>
        </w:rPr>
        <w:t>35</w:t>
      </w:r>
      <w:r w:rsidR="00EC256F" w:rsidRPr="006C4D94">
        <w:rPr>
          <w:rFonts w:ascii="Times New Roman" w:hAnsi="Times New Roman" w:cs="Times New Roman"/>
          <w:sz w:val="24"/>
          <w:szCs w:val="24"/>
        </w:rPr>
        <w:t>(1.12.E)</w:t>
      </w:r>
      <w:r w:rsidR="00FA1797" w:rsidRPr="006C4D94">
        <w:rPr>
          <w:rFonts w:ascii="Times New Roman" w:hAnsi="Times New Roman" w:cs="Times New Roman"/>
          <w:sz w:val="24"/>
          <w:szCs w:val="24"/>
        </w:rPr>
        <w:t xml:space="preserve">  dėl duomenų tvarkymo operacijų, kurioms taikomas reikalavimas atlikti poveikio duomenų apsaugai</w:t>
      </w:r>
      <w:r w:rsidR="00DC267A" w:rsidRPr="006C4D94">
        <w:rPr>
          <w:rFonts w:ascii="Times New Roman" w:hAnsi="Times New Roman" w:cs="Times New Roman"/>
          <w:sz w:val="24"/>
          <w:szCs w:val="24"/>
        </w:rPr>
        <w:t xml:space="preserve"> vertinimą, sąrašo patvirtinimo </w:t>
      </w:r>
      <w:r w:rsidR="00490FC6" w:rsidRPr="006C4D94">
        <w:rPr>
          <w:rFonts w:ascii="Times New Roman" w:hAnsi="Times New Roman" w:cs="Times New Roman"/>
          <w:sz w:val="24"/>
          <w:szCs w:val="24"/>
        </w:rPr>
        <w:t xml:space="preserve">bei kitais asmens duomenų apsaugą reglamentuojančiais teisės aktais </w:t>
      </w:r>
      <w:r w:rsidR="001B1123" w:rsidRPr="006C4D94">
        <w:rPr>
          <w:rFonts w:ascii="Times New Roman" w:hAnsi="Times New Roman" w:cs="Times New Roman"/>
          <w:sz w:val="24"/>
          <w:szCs w:val="24"/>
        </w:rPr>
        <w:t>ir</w:t>
      </w:r>
      <w:r w:rsidR="00490FC6" w:rsidRPr="006C4D94">
        <w:rPr>
          <w:rFonts w:ascii="Times New Roman" w:hAnsi="Times New Roman" w:cs="Times New Roman"/>
          <w:sz w:val="24"/>
          <w:szCs w:val="24"/>
        </w:rPr>
        <w:t xml:space="preserve"> jų išaiškinimais.</w:t>
      </w:r>
    </w:p>
    <w:p w14:paraId="0E0A60FB" w14:textId="77777777" w:rsidR="00F46EB7" w:rsidRPr="006C4D94" w:rsidRDefault="00553A0E" w:rsidP="00F8198A">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Apraše</w:t>
      </w:r>
      <w:r w:rsidR="00F46EB7" w:rsidRPr="006C4D94">
        <w:rPr>
          <w:rFonts w:ascii="Times New Roman" w:hAnsi="Times New Roman" w:cs="Times New Roman"/>
          <w:sz w:val="24"/>
          <w:szCs w:val="24"/>
        </w:rPr>
        <w:t xml:space="preserve"> naudojamos sąvokos:</w:t>
      </w:r>
    </w:p>
    <w:p w14:paraId="0E0A60FC" w14:textId="41D5BDE0" w:rsidR="00CC3949" w:rsidRPr="006C4D94" w:rsidRDefault="004946EB" w:rsidP="00CC3949">
      <w:pPr>
        <w:pStyle w:val="Sraopastraipa"/>
        <w:numPr>
          <w:ilvl w:val="1"/>
          <w:numId w:val="2"/>
        </w:numPr>
        <w:spacing w:after="0" w:line="276" w:lineRule="auto"/>
        <w:ind w:left="709" w:hanging="709"/>
        <w:jc w:val="both"/>
        <w:rPr>
          <w:rFonts w:ascii="Times New Roman" w:hAnsi="Times New Roman" w:cs="Times New Roman"/>
          <w:b/>
          <w:sz w:val="24"/>
          <w:szCs w:val="24"/>
        </w:rPr>
      </w:pPr>
      <w:r w:rsidRPr="006C4D94">
        <w:rPr>
          <w:rFonts w:ascii="Times New Roman" w:hAnsi="Times New Roman" w:cs="Times New Roman"/>
          <w:b/>
          <w:sz w:val="24"/>
          <w:szCs w:val="24"/>
        </w:rPr>
        <w:t>Įstaiga</w:t>
      </w:r>
      <w:r w:rsidR="00CC3949" w:rsidRPr="006C4D94">
        <w:rPr>
          <w:rFonts w:ascii="Times New Roman" w:hAnsi="Times New Roman" w:cs="Times New Roman"/>
          <w:b/>
          <w:sz w:val="24"/>
          <w:szCs w:val="24"/>
        </w:rPr>
        <w:t xml:space="preserve"> – </w:t>
      </w:r>
      <w:r w:rsidR="00A00B86" w:rsidRPr="006C4D94">
        <w:rPr>
          <w:rFonts w:ascii="Times New Roman" w:eastAsia="Calibri" w:hAnsi="Times New Roman" w:cs="Times New Roman"/>
          <w:sz w:val="24"/>
          <w:szCs w:val="24"/>
          <w:shd w:val="clear" w:color="auto" w:fill="FFFFFF"/>
        </w:rPr>
        <w:t xml:space="preserve">Vilniaus </w:t>
      </w:r>
      <w:r w:rsidR="005E3A3C" w:rsidRPr="006C4D94">
        <w:rPr>
          <w:rFonts w:ascii="Times New Roman" w:eastAsia="Calibri" w:hAnsi="Times New Roman" w:cs="Times New Roman"/>
          <w:sz w:val="24"/>
          <w:szCs w:val="24"/>
          <w:shd w:val="clear" w:color="auto" w:fill="FFFFFF"/>
        </w:rPr>
        <w:t>L</w:t>
      </w:r>
      <w:r w:rsidR="00A00B86" w:rsidRPr="006C4D94">
        <w:rPr>
          <w:rFonts w:ascii="Times New Roman" w:eastAsia="Calibri" w:hAnsi="Times New Roman" w:cs="Times New Roman"/>
          <w:sz w:val="24"/>
          <w:szCs w:val="24"/>
          <w:shd w:val="clear" w:color="auto" w:fill="FFFFFF"/>
        </w:rPr>
        <w:t xml:space="preserve">opšelis - </w:t>
      </w:r>
      <w:r w:rsidR="005E3A3C" w:rsidRPr="006C4D94">
        <w:rPr>
          <w:rFonts w:ascii="Times New Roman" w:eastAsia="Calibri" w:hAnsi="Times New Roman" w:cs="Times New Roman"/>
          <w:sz w:val="24"/>
          <w:szCs w:val="24"/>
          <w:shd w:val="clear" w:color="auto" w:fill="FFFFFF"/>
        </w:rPr>
        <w:t>D</w:t>
      </w:r>
      <w:r w:rsidR="00A00B86" w:rsidRPr="006C4D94">
        <w:rPr>
          <w:rFonts w:ascii="Times New Roman" w:eastAsia="Calibri" w:hAnsi="Times New Roman" w:cs="Times New Roman"/>
          <w:sz w:val="24"/>
          <w:szCs w:val="24"/>
          <w:shd w:val="clear" w:color="auto" w:fill="FFFFFF"/>
        </w:rPr>
        <w:t>arželis „</w:t>
      </w:r>
      <w:r w:rsidR="005E3A3C" w:rsidRPr="006C4D94">
        <w:rPr>
          <w:rFonts w:ascii="Times New Roman" w:eastAsia="Calibri" w:hAnsi="Times New Roman" w:cs="Times New Roman"/>
          <w:sz w:val="24"/>
          <w:szCs w:val="24"/>
          <w:shd w:val="clear" w:color="auto" w:fill="FFFFFF"/>
        </w:rPr>
        <w:t>Pasakaitė</w:t>
      </w:r>
      <w:r w:rsidR="00A00B86" w:rsidRPr="006C4D94">
        <w:rPr>
          <w:rFonts w:ascii="Times New Roman" w:eastAsia="Calibri" w:hAnsi="Times New Roman" w:cs="Times New Roman"/>
          <w:sz w:val="24"/>
          <w:szCs w:val="24"/>
          <w:shd w:val="clear" w:color="auto" w:fill="FFFFFF"/>
        </w:rPr>
        <w:t>"</w:t>
      </w:r>
      <w:r w:rsidR="00A00B86" w:rsidRPr="006C4D94">
        <w:rPr>
          <w:rFonts w:ascii="Times New Roman" w:hAnsi="Times New Roman" w:cs="Times New Roman"/>
          <w:sz w:val="24"/>
          <w:szCs w:val="24"/>
        </w:rPr>
        <w:t>, įstaigos kodas</w:t>
      </w:r>
      <w:r w:rsidR="00A00B86" w:rsidRPr="006C4D94">
        <w:rPr>
          <w:rFonts w:ascii="Times New Roman" w:hAnsi="Times New Roman" w:cs="Times New Roman"/>
          <w:b/>
          <w:sz w:val="24"/>
          <w:szCs w:val="24"/>
        </w:rPr>
        <w:t xml:space="preserve"> </w:t>
      </w:r>
      <w:r w:rsidR="00974F88" w:rsidRPr="006C4D94">
        <w:rPr>
          <w:rFonts w:ascii="Times New Roman" w:hAnsi="Times New Roman" w:cs="Times New Roman"/>
          <w:sz w:val="24"/>
          <w:szCs w:val="24"/>
        </w:rPr>
        <w:t>190022780</w:t>
      </w:r>
      <w:r w:rsidR="00A00B86" w:rsidRPr="006C4D94">
        <w:rPr>
          <w:rFonts w:ascii="Times New Roman" w:hAnsi="Times New Roman" w:cs="Times New Roman"/>
          <w:sz w:val="24"/>
          <w:szCs w:val="24"/>
        </w:rPr>
        <w:t>;</w:t>
      </w:r>
    </w:p>
    <w:p w14:paraId="0E0A60FD" w14:textId="77777777" w:rsidR="000D67B6" w:rsidRPr="006C4D94" w:rsidRDefault="000D67B6" w:rsidP="00F8198A">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b/>
          <w:sz w:val="24"/>
          <w:szCs w:val="24"/>
        </w:rPr>
        <w:t>Asmens duomenys</w:t>
      </w:r>
      <w:r w:rsidRPr="006C4D94">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w:t>
      </w:r>
      <w:r w:rsidR="00F8198A" w:rsidRPr="006C4D94">
        <w:rPr>
          <w:rFonts w:ascii="Times New Roman" w:hAnsi="Times New Roman" w:cs="Times New Roman"/>
          <w:sz w:val="24"/>
          <w:szCs w:val="24"/>
        </w:rPr>
        <w:t>r socialinės tapatybės požymius;</w:t>
      </w:r>
    </w:p>
    <w:p w14:paraId="0E0A60FE" w14:textId="77777777" w:rsidR="00686C2F" w:rsidRPr="006C4D94" w:rsidRDefault="00686C2F" w:rsidP="00686C2F">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b/>
          <w:sz w:val="24"/>
          <w:szCs w:val="24"/>
        </w:rPr>
        <w:t>Duomenų tvarkymas</w:t>
      </w:r>
      <w:r w:rsidRPr="006C4D94">
        <w:rPr>
          <w:rFonts w:ascii="Times New Roman" w:hAnsi="Times New Roman" w:cs="Times New Roman"/>
          <w:sz w:val="24"/>
          <w:szCs w:val="24"/>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0E0A60FF" w14:textId="77777777" w:rsidR="00472F6A" w:rsidRPr="006C4D94" w:rsidRDefault="00472F6A" w:rsidP="00F8198A">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Style w:val="Bodytext"/>
          <w:rFonts w:cs="Times New Roman"/>
          <w:b/>
          <w:sz w:val="24"/>
          <w:szCs w:val="24"/>
        </w:rPr>
        <w:lastRenderedPageBreak/>
        <w:t>Specialių kategorijų asmens duomenys</w:t>
      </w:r>
      <w:r w:rsidRPr="006C4D94">
        <w:rPr>
          <w:rStyle w:val="Bodytext"/>
          <w:rFonts w:cs="Times New Roman"/>
          <w:sz w:val="24"/>
          <w:szCs w:val="24"/>
        </w:rPr>
        <w:t xml:space="preserve"> </w:t>
      </w:r>
      <w:r w:rsidRPr="006C4D94">
        <w:rPr>
          <w:rStyle w:val="Heading1"/>
          <w:bCs w:val="0"/>
          <w:sz w:val="24"/>
          <w:szCs w:val="24"/>
        </w:rPr>
        <w:t>–</w:t>
      </w:r>
      <w:r w:rsidRPr="006C4D94">
        <w:rPr>
          <w:rStyle w:val="Bodytext"/>
          <w:rFonts w:cs="Times New Roman"/>
          <w:sz w:val="24"/>
          <w:szCs w:val="24"/>
        </w:rPr>
        <w:t xml:space="preserve"> </w:t>
      </w:r>
      <w:r w:rsidRPr="006C4D94">
        <w:rPr>
          <w:rFonts w:ascii="Times New Roman" w:hAnsi="Times New Roman" w:cs="Times New Roman"/>
          <w:sz w:val="24"/>
          <w:szCs w:val="24"/>
        </w:rPr>
        <w:t>duomenys, atskleidžiantys rasinę ar etninę kilmę, politines pažiūras, religinius ar filosofinius įsitikinimus, ar narystę profesinėse sąjungose, genetiniai duomenys, biometriniai duomenys, sveikatos duomenys, duomenys apie lytinį</w:t>
      </w:r>
      <w:r w:rsidR="00F8198A" w:rsidRPr="006C4D94">
        <w:rPr>
          <w:rFonts w:ascii="Times New Roman" w:hAnsi="Times New Roman" w:cs="Times New Roman"/>
          <w:sz w:val="24"/>
          <w:szCs w:val="24"/>
        </w:rPr>
        <w:t xml:space="preserve"> gyvenimą ir lytinę orientaciją;</w:t>
      </w:r>
    </w:p>
    <w:p w14:paraId="0E0A6100" w14:textId="77777777" w:rsidR="00C7587D" w:rsidRPr="006C4D94" w:rsidRDefault="00C7587D" w:rsidP="00F8198A">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b/>
          <w:sz w:val="24"/>
          <w:szCs w:val="24"/>
        </w:rPr>
        <w:t>Poveikio duomenų apsaugai vertinimas</w:t>
      </w:r>
      <w:r w:rsidRPr="006C4D94">
        <w:rPr>
          <w:rFonts w:ascii="Times New Roman" w:hAnsi="Times New Roman" w:cs="Times New Roman"/>
          <w:sz w:val="24"/>
          <w:szCs w:val="24"/>
        </w:rPr>
        <w:t xml:space="preserve"> - tai procesas, skirtas duomenų tvarkymui aprašyti ir tokio tvarkymo reikalingumui ir proporcingumui įvertinti, padedantis valdyti pavojų, kuris fizinių asmenų teisėms ir laisvėms kyla dėl asmens duomenų tvarkymo, jį įvertinant ir nustatant šio pavojaus pašalinimo priemones. Poveikio duomenų apsaugai vertinimas yra svarbi atskaitomybės priemonė, nes padeda duomenų valdytojams ne tik laikytis BDAR, bet ir įrodyti, kad, siekiant užtikrinti atitiktį BDAR, buvo imtasi tinkamų priemonių (toliau tekste – </w:t>
      </w:r>
      <w:r w:rsidRPr="006C4D94">
        <w:rPr>
          <w:rFonts w:ascii="Times New Roman" w:hAnsi="Times New Roman" w:cs="Times New Roman"/>
          <w:b/>
          <w:sz w:val="24"/>
          <w:szCs w:val="24"/>
        </w:rPr>
        <w:t>PDAV</w:t>
      </w:r>
      <w:r w:rsidRPr="006C4D94">
        <w:rPr>
          <w:rFonts w:ascii="Times New Roman" w:hAnsi="Times New Roman" w:cs="Times New Roman"/>
          <w:sz w:val="24"/>
          <w:szCs w:val="24"/>
        </w:rPr>
        <w:t>);</w:t>
      </w:r>
    </w:p>
    <w:p w14:paraId="0E0A6101" w14:textId="77777777" w:rsidR="00D65E53" w:rsidRPr="006C4D94" w:rsidRDefault="00D65E53" w:rsidP="00F8198A">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b/>
          <w:sz w:val="24"/>
          <w:szCs w:val="24"/>
        </w:rPr>
        <w:t>Pavojus</w:t>
      </w:r>
      <w:r w:rsidRPr="006C4D94">
        <w:rPr>
          <w:rFonts w:ascii="Times New Roman" w:hAnsi="Times New Roman" w:cs="Times New Roman"/>
          <w:sz w:val="24"/>
          <w:szCs w:val="24"/>
        </w:rPr>
        <w:t xml:space="preserve"> – tai scenarijus, kuriame aprašomas įvykis ir jo padariniai, įvertinti atsižvelgiant į jų rimtumą ir tikimybę;</w:t>
      </w:r>
    </w:p>
    <w:p w14:paraId="0E0A6102" w14:textId="77777777" w:rsidR="00DC7701" w:rsidRPr="006C4D94" w:rsidRDefault="00DC7701" w:rsidP="00DC7701">
      <w:pPr>
        <w:pStyle w:val="Sraopastraipa"/>
        <w:numPr>
          <w:ilvl w:val="1"/>
          <w:numId w:val="2"/>
        </w:numPr>
        <w:spacing w:after="0" w:line="276" w:lineRule="auto"/>
        <w:ind w:left="709" w:hanging="709"/>
        <w:jc w:val="both"/>
        <w:rPr>
          <w:rFonts w:ascii="Times New Roman" w:hAnsi="Times New Roman" w:cs="Times New Roman"/>
          <w:b/>
          <w:sz w:val="24"/>
          <w:szCs w:val="24"/>
        </w:rPr>
      </w:pPr>
      <w:r w:rsidRPr="006C4D94">
        <w:rPr>
          <w:rFonts w:ascii="Times New Roman" w:hAnsi="Times New Roman" w:cs="Times New Roman"/>
          <w:b/>
          <w:sz w:val="24"/>
          <w:szCs w:val="24"/>
        </w:rPr>
        <w:t>Kontaktinis asmuo</w:t>
      </w:r>
      <w:r w:rsidR="00AC1724" w:rsidRPr="006C4D94">
        <w:rPr>
          <w:rFonts w:ascii="Times New Roman" w:hAnsi="Times New Roman" w:cs="Times New Roman"/>
          <w:sz w:val="24"/>
          <w:szCs w:val="24"/>
        </w:rPr>
        <w:t xml:space="preserve"> – </w:t>
      </w:r>
      <w:r w:rsidR="004946EB" w:rsidRPr="006C4D94">
        <w:rPr>
          <w:rFonts w:ascii="Times New Roman" w:hAnsi="Times New Roman" w:cs="Times New Roman"/>
          <w:sz w:val="24"/>
          <w:szCs w:val="24"/>
        </w:rPr>
        <w:t>įstaigos</w:t>
      </w:r>
      <w:r w:rsidRPr="006C4D94">
        <w:rPr>
          <w:rFonts w:ascii="Times New Roman" w:hAnsi="Times New Roman" w:cs="Times New Roman"/>
          <w:sz w:val="24"/>
          <w:szCs w:val="24"/>
        </w:rPr>
        <w:t xml:space="preserve"> direktoriaus paskirtas </w:t>
      </w:r>
      <w:r w:rsidR="00AC1724" w:rsidRPr="006C4D94">
        <w:rPr>
          <w:rFonts w:ascii="Times New Roman" w:hAnsi="Times New Roman" w:cs="Times New Roman"/>
          <w:sz w:val="24"/>
          <w:szCs w:val="24"/>
        </w:rPr>
        <w:t>asmuo, palaikantis kontaktą su d</w:t>
      </w:r>
      <w:r w:rsidRPr="006C4D94">
        <w:rPr>
          <w:rFonts w:ascii="Times New Roman" w:hAnsi="Times New Roman" w:cs="Times New Roman"/>
          <w:sz w:val="24"/>
          <w:szCs w:val="24"/>
        </w:rPr>
        <w:t>uomenų apsaugos pareigūnu ir padedantis jam atlikti PDAV;</w:t>
      </w:r>
    </w:p>
    <w:p w14:paraId="0E0A6103" w14:textId="77777777" w:rsidR="00676BDF" w:rsidRPr="006C4D94" w:rsidRDefault="007765E6" w:rsidP="00F8198A">
      <w:pPr>
        <w:pStyle w:val="Sraopastraipa"/>
        <w:numPr>
          <w:ilvl w:val="1"/>
          <w:numId w:val="2"/>
        </w:numPr>
        <w:spacing w:after="0" w:line="276" w:lineRule="auto"/>
        <w:ind w:left="709" w:hanging="709"/>
        <w:jc w:val="both"/>
        <w:rPr>
          <w:rFonts w:ascii="Times New Roman" w:hAnsi="Times New Roman" w:cs="Times New Roman"/>
          <w:b/>
          <w:sz w:val="24"/>
          <w:szCs w:val="24"/>
        </w:rPr>
      </w:pPr>
      <w:r w:rsidRPr="006C4D94">
        <w:rPr>
          <w:rFonts w:ascii="Times New Roman" w:hAnsi="Times New Roman" w:cs="Times New Roman"/>
          <w:b/>
          <w:sz w:val="24"/>
          <w:szCs w:val="24"/>
        </w:rPr>
        <w:t>Duomenų apsaugos</w:t>
      </w:r>
      <w:r w:rsidR="00676BDF" w:rsidRPr="006C4D94">
        <w:rPr>
          <w:rFonts w:ascii="Times New Roman" w:hAnsi="Times New Roman" w:cs="Times New Roman"/>
          <w:b/>
          <w:sz w:val="24"/>
          <w:szCs w:val="24"/>
        </w:rPr>
        <w:t xml:space="preserve"> pareigūnas –</w:t>
      </w:r>
      <w:r w:rsidR="00AC2A22" w:rsidRPr="006C4D94">
        <w:rPr>
          <w:rFonts w:ascii="Times New Roman" w:hAnsi="Times New Roman" w:cs="Times New Roman"/>
          <w:sz w:val="24"/>
          <w:szCs w:val="24"/>
        </w:rPr>
        <w:t xml:space="preserve"> </w:t>
      </w:r>
      <w:r w:rsidR="00AC1724" w:rsidRPr="006C4D94">
        <w:rPr>
          <w:rFonts w:ascii="Times New Roman" w:hAnsi="Times New Roman" w:cs="Times New Roman"/>
          <w:sz w:val="24"/>
          <w:szCs w:val="24"/>
        </w:rPr>
        <w:t xml:space="preserve">asmuo, </w:t>
      </w:r>
      <w:r w:rsidR="004946EB" w:rsidRPr="006C4D94">
        <w:rPr>
          <w:rFonts w:ascii="Times New Roman" w:hAnsi="Times New Roman" w:cs="Times New Roman"/>
          <w:sz w:val="24"/>
          <w:szCs w:val="24"/>
        </w:rPr>
        <w:t>įstaigoje</w:t>
      </w:r>
      <w:r w:rsidRPr="006C4D94">
        <w:rPr>
          <w:rFonts w:ascii="Times New Roman" w:hAnsi="Times New Roman" w:cs="Times New Roman"/>
          <w:sz w:val="24"/>
          <w:szCs w:val="24"/>
        </w:rPr>
        <w:t xml:space="preserve"> paskirtas atsakingu už duomenų apsaugą ir kurio</w:t>
      </w:r>
      <w:r w:rsidR="00676BDF" w:rsidRPr="006C4D94">
        <w:rPr>
          <w:rFonts w:ascii="Times New Roman" w:hAnsi="Times New Roman" w:cs="Times New Roman"/>
          <w:sz w:val="24"/>
          <w:szCs w:val="24"/>
        </w:rPr>
        <w:t xml:space="preserve"> statusą reglamentuoja BDAR </w:t>
      </w:r>
      <w:r w:rsidR="00AC2A22" w:rsidRPr="006C4D94">
        <w:rPr>
          <w:rFonts w:ascii="Times New Roman" w:hAnsi="Times New Roman" w:cs="Times New Roman"/>
          <w:sz w:val="24"/>
          <w:szCs w:val="24"/>
        </w:rPr>
        <w:t>37-39 straipsniai</w:t>
      </w:r>
      <w:r w:rsidR="00DC7701" w:rsidRPr="006C4D94">
        <w:rPr>
          <w:rFonts w:ascii="Times New Roman" w:hAnsi="Times New Roman" w:cs="Times New Roman"/>
          <w:sz w:val="24"/>
          <w:szCs w:val="24"/>
        </w:rPr>
        <w:t>.</w:t>
      </w:r>
    </w:p>
    <w:p w14:paraId="0E0A6104" w14:textId="77777777" w:rsidR="009B1E59" w:rsidRPr="006C4D94" w:rsidRDefault="00553A0E" w:rsidP="00F8198A">
      <w:pPr>
        <w:pStyle w:val="Sraopastraipa"/>
        <w:numPr>
          <w:ilvl w:val="0"/>
          <w:numId w:val="2"/>
        </w:numPr>
        <w:spacing w:after="0" w:line="276" w:lineRule="auto"/>
        <w:ind w:left="709" w:hanging="709"/>
        <w:jc w:val="both"/>
        <w:rPr>
          <w:rStyle w:val="Bodytext"/>
          <w:rFonts w:cs="Times New Roman"/>
          <w:sz w:val="24"/>
          <w:szCs w:val="24"/>
        </w:rPr>
      </w:pPr>
      <w:r w:rsidRPr="006C4D94">
        <w:rPr>
          <w:rStyle w:val="Bodytext"/>
          <w:rFonts w:cs="Times New Roman"/>
          <w:sz w:val="24"/>
          <w:szCs w:val="24"/>
        </w:rPr>
        <w:t>Kitos šiame</w:t>
      </w:r>
      <w:r w:rsidR="0070653B" w:rsidRPr="006C4D94">
        <w:rPr>
          <w:rStyle w:val="Bodytext"/>
          <w:rFonts w:cs="Times New Roman"/>
          <w:sz w:val="24"/>
          <w:szCs w:val="24"/>
        </w:rPr>
        <w:t xml:space="preserve"> </w:t>
      </w:r>
      <w:r w:rsidRPr="006C4D94">
        <w:rPr>
          <w:rStyle w:val="Bodytext"/>
          <w:rFonts w:cs="Times New Roman"/>
          <w:sz w:val="24"/>
          <w:szCs w:val="24"/>
        </w:rPr>
        <w:t>Apraše</w:t>
      </w:r>
      <w:r w:rsidR="009B1E59" w:rsidRPr="006C4D94">
        <w:rPr>
          <w:rStyle w:val="Bodytext"/>
          <w:rFonts w:cs="Times New Roman"/>
          <w:sz w:val="24"/>
          <w:szCs w:val="24"/>
        </w:rPr>
        <w:t xml:space="preserve"> vartojamos sąvokos suprantamos taip, kaip jos apib</w:t>
      </w:r>
      <w:r w:rsidR="002D1410" w:rsidRPr="006C4D94">
        <w:rPr>
          <w:rStyle w:val="Bodytext"/>
          <w:rFonts w:cs="Times New Roman"/>
          <w:sz w:val="24"/>
          <w:szCs w:val="24"/>
        </w:rPr>
        <w:t xml:space="preserve">rėžtos BDAR </w:t>
      </w:r>
      <w:r w:rsidR="009B1E59" w:rsidRPr="006C4D94">
        <w:rPr>
          <w:rStyle w:val="Bodytext"/>
          <w:rFonts w:cs="Times New Roman"/>
          <w:sz w:val="24"/>
          <w:szCs w:val="24"/>
        </w:rPr>
        <w:t xml:space="preserve">bei kituose </w:t>
      </w:r>
      <w:r w:rsidR="009B1E59" w:rsidRPr="006C4D94">
        <w:rPr>
          <w:rStyle w:val="Bodytext"/>
          <w:rFonts w:cs="Times New Roman"/>
          <w:color w:val="000000" w:themeColor="text1"/>
          <w:sz w:val="24"/>
          <w:szCs w:val="24"/>
        </w:rPr>
        <w:t>asmens duomenų tvarkymą ir apsaugą</w:t>
      </w:r>
      <w:r w:rsidR="009B1E59" w:rsidRPr="006C4D94">
        <w:rPr>
          <w:rStyle w:val="Bodytext"/>
          <w:rFonts w:cs="Times New Roman"/>
          <w:sz w:val="24"/>
          <w:szCs w:val="24"/>
        </w:rPr>
        <w:t xml:space="preserve"> reglamentuojančiuose teisės aktuose. </w:t>
      </w:r>
    </w:p>
    <w:p w14:paraId="0E0A6105" w14:textId="77777777" w:rsidR="00584A53" w:rsidRPr="006C4D94" w:rsidRDefault="00584A53" w:rsidP="00584A53">
      <w:pPr>
        <w:pStyle w:val="Sraopastraipa"/>
        <w:spacing w:after="0" w:line="276" w:lineRule="auto"/>
        <w:ind w:left="709"/>
        <w:jc w:val="both"/>
        <w:rPr>
          <w:rFonts w:ascii="Times New Roman" w:hAnsi="Times New Roman" w:cs="Times New Roman"/>
          <w:sz w:val="24"/>
          <w:szCs w:val="24"/>
          <w:shd w:val="clear" w:color="auto" w:fill="FFFFFF"/>
        </w:rPr>
      </w:pPr>
    </w:p>
    <w:p w14:paraId="0E0A6106" w14:textId="77777777" w:rsidR="00EE2924" w:rsidRPr="006C4D94" w:rsidRDefault="00EE2924" w:rsidP="00F8198A">
      <w:pPr>
        <w:spacing w:after="0" w:line="276" w:lineRule="auto"/>
        <w:jc w:val="center"/>
        <w:rPr>
          <w:rFonts w:ascii="Times New Roman" w:hAnsi="Times New Roman" w:cs="Times New Roman"/>
          <w:b/>
          <w:sz w:val="24"/>
          <w:szCs w:val="24"/>
        </w:rPr>
      </w:pPr>
      <w:r w:rsidRPr="006C4D94">
        <w:rPr>
          <w:rFonts w:ascii="Times New Roman" w:hAnsi="Times New Roman" w:cs="Times New Roman"/>
          <w:b/>
          <w:sz w:val="24"/>
          <w:szCs w:val="24"/>
        </w:rPr>
        <w:t>II SKYRIUS</w:t>
      </w:r>
    </w:p>
    <w:p w14:paraId="0E0A6107" w14:textId="77777777" w:rsidR="009B61C4" w:rsidRPr="006C4D94" w:rsidRDefault="009B61C4" w:rsidP="00F8198A">
      <w:pPr>
        <w:spacing w:after="0" w:line="276" w:lineRule="auto"/>
        <w:jc w:val="center"/>
        <w:rPr>
          <w:rFonts w:ascii="Times New Roman" w:hAnsi="Times New Roman" w:cs="Times New Roman"/>
          <w:b/>
          <w:sz w:val="24"/>
          <w:szCs w:val="24"/>
        </w:rPr>
      </w:pPr>
      <w:r w:rsidRPr="006C4D94">
        <w:rPr>
          <w:rFonts w:ascii="Times New Roman" w:hAnsi="Times New Roman" w:cs="Times New Roman"/>
          <w:b/>
          <w:sz w:val="24"/>
          <w:szCs w:val="24"/>
        </w:rPr>
        <w:t xml:space="preserve"> </w:t>
      </w:r>
      <w:r w:rsidR="009E713F" w:rsidRPr="006C4D94">
        <w:rPr>
          <w:rFonts w:ascii="Times New Roman" w:hAnsi="Times New Roman" w:cs="Times New Roman"/>
          <w:b/>
          <w:sz w:val="24"/>
          <w:szCs w:val="24"/>
        </w:rPr>
        <w:t>POVEIKIO DUOMENŲ APSAUGAI VERTINIMAS</w:t>
      </w:r>
    </w:p>
    <w:p w14:paraId="0E0A6108" w14:textId="77777777" w:rsidR="009B61C4" w:rsidRPr="006C4D94" w:rsidRDefault="009B61C4" w:rsidP="00F8198A">
      <w:pPr>
        <w:spacing w:after="0" w:line="276" w:lineRule="auto"/>
        <w:rPr>
          <w:rFonts w:ascii="Times New Roman" w:hAnsi="Times New Roman" w:cs="Times New Roman"/>
          <w:b/>
          <w:sz w:val="24"/>
          <w:szCs w:val="24"/>
        </w:rPr>
      </w:pPr>
    </w:p>
    <w:p w14:paraId="0E0A6109" w14:textId="77777777" w:rsidR="00D52CFD" w:rsidRPr="006C4D94" w:rsidRDefault="009E713F" w:rsidP="009E713F">
      <w:pPr>
        <w:pStyle w:val="Sraopastraipa"/>
        <w:numPr>
          <w:ilvl w:val="0"/>
          <w:numId w:val="2"/>
        </w:numPr>
        <w:spacing w:after="0" w:line="276" w:lineRule="auto"/>
        <w:ind w:left="709" w:hanging="709"/>
        <w:jc w:val="both"/>
        <w:rPr>
          <w:rFonts w:ascii="Times New Roman" w:hAnsi="Times New Roman" w:cs="Times New Roman"/>
          <w:sz w:val="24"/>
          <w:szCs w:val="24"/>
          <w:shd w:val="clear" w:color="auto" w:fill="FFFFFF"/>
        </w:rPr>
      </w:pPr>
      <w:r w:rsidRPr="006C4D94">
        <w:rPr>
          <w:rFonts w:ascii="Times New Roman" w:hAnsi="Times New Roman" w:cs="Times New Roman"/>
          <w:sz w:val="24"/>
          <w:szCs w:val="24"/>
        </w:rPr>
        <w:t xml:space="preserve">Tais atvejais, kai dėl duomenų tvarkymo rūšies, visų pirma, kai naudojamos naujos technologijos, ir atsižvelgiant į duomenų tvarkymo pobūdį, aprėptį, kontekstą ir tikslus, fizinių asmenų teisėms bei laisvėms gali kilti didelis pavojus, duomenų valdytojas, prieš pradėdamas tvarkyti duomenis, atlieka numatytų duomenų tvarkymo operacijų </w:t>
      </w:r>
      <w:r w:rsidR="007529AB" w:rsidRPr="006C4D94">
        <w:rPr>
          <w:rFonts w:ascii="Times New Roman" w:hAnsi="Times New Roman" w:cs="Times New Roman"/>
          <w:sz w:val="24"/>
          <w:szCs w:val="24"/>
        </w:rPr>
        <w:t>PDAV</w:t>
      </w:r>
      <w:r w:rsidRPr="006C4D94">
        <w:rPr>
          <w:rFonts w:ascii="Times New Roman" w:hAnsi="Times New Roman" w:cs="Times New Roman"/>
          <w:sz w:val="24"/>
          <w:szCs w:val="24"/>
        </w:rPr>
        <w:t xml:space="preserve">. </w:t>
      </w:r>
      <w:r w:rsidR="005961B9" w:rsidRPr="006C4D94">
        <w:rPr>
          <w:rFonts w:ascii="Times New Roman" w:hAnsi="Times New Roman" w:cs="Times New Roman"/>
          <w:sz w:val="24"/>
          <w:szCs w:val="24"/>
        </w:rPr>
        <w:t>Nuoroda į duomenų subjektų teises ir laisves visų pirma yra susijusi su teisėmis į duomenų apsaugą ir privatumą, tačiau taip pat gali apimti ir kitas pagrindines teises (</w:t>
      </w:r>
      <w:r w:rsidR="00F85E5F" w:rsidRPr="006C4D94">
        <w:rPr>
          <w:rFonts w:ascii="Times New Roman" w:hAnsi="Times New Roman" w:cs="Times New Roman"/>
          <w:sz w:val="24"/>
          <w:szCs w:val="24"/>
        </w:rPr>
        <w:t>pavyzdžiu</w:t>
      </w:r>
      <w:r w:rsidR="005961B9" w:rsidRPr="006C4D94">
        <w:rPr>
          <w:rFonts w:ascii="Times New Roman" w:hAnsi="Times New Roman" w:cs="Times New Roman"/>
          <w:sz w:val="24"/>
          <w:szCs w:val="24"/>
        </w:rPr>
        <w:t xml:space="preserve">i.: </w:t>
      </w:r>
      <w:r w:rsidR="005961B9" w:rsidRPr="006C4D94">
        <w:rPr>
          <w:rFonts w:ascii="Times New Roman" w:hAnsi="Times New Roman" w:cs="Times New Roman"/>
          <w:i/>
          <w:sz w:val="24"/>
          <w:szCs w:val="24"/>
        </w:rPr>
        <w:t>žodžio laisvę, minties laisvę, judėjimo laisvę, diskriminacijos draudimą</w:t>
      </w:r>
      <w:r w:rsidR="005961B9" w:rsidRPr="006C4D94">
        <w:rPr>
          <w:rFonts w:ascii="Times New Roman" w:hAnsi="Times New Roman" w:cs="Times New Roman"/>
          <w:sz w:val="24"/>
          <w:szCs w:val="24"/>
        </w:rPr>
        <w:t xml:space="preserve">). </w:t>
      </w:r>
    </w:p>
    <w:p w14:paraId="0E0A610A" w14:textId="77777777" w:rsidR="00D35566" w:rsidRPr="006C4D94" w:rsidRDefault="00D35566" w:rsidP="009E713F">
      <w:pPr>
        <w:pStyle w:val="Sraopastraipa"/>
        <w:numPr>
          <w:ilvl w:val="0"/>
          <w:numId w:val="2"/>
        </w:numPr>
        <w:spacing w:after="0" w:line="276" w:lineRule="auto"/>
        <w:ind w:left="709" w:hanging="709"/>
        <w:jc w:val="both"/>
        <w:rPr>
          <w:rFonts w:ascii="Times New Roman" w:hAnsi="Times New Roman" w:cs="Times New Roman"/>
          <w:sz w:val="24"/>
          <w:szCs w:val="24"/>
          <w:shd w:val="clear" w:color="auto" w:fill="FFFFFF"/>
        </w:rPr>
      </w:pPr>
      <w:r w:rsidRPr="006C4D94">
        <w:rPr>
          <w:rFonts w:ascii="Times New Roman" w:hAnsi="Times New Roman" w:cs="Times New Roman"/>
          <w:sz w:val="24"/>
          <w:szCs w:val="24"/>
        </w:rPr>
        <w:t xml:space="preserve">Tam tikromis aplinkybėmis gali būti protinga ir ekonomiška atlikti platesnio masto </w:t>
      </w:r>
      <w:r w:rsidR="001D4EBE" w:rsidRPr="006C4D94">
        <w:rPr>
          <w:rFonts w:ascii="Times New Roman" w:hAnsi="Times New Roman" w:cs="Times New Roman"/>
          <w:sz w:val="24"/>
          <w:szCs w:val="24"/>
        </w:rPr>
        <w:t>PDAV</w:t>
      </w:r>
      <w:r w:rsidRPr="006C4D94">
        <w:rPr>
          <w:rFonts w:ascii="Times New Roman" w:hAnsi="Times New Roman" w:cs="Times New Roman"/>
          <w:sz w:val="24"/>
          <w:szCs w:val="24"/>
        </w:rPr>
        <w:t>, o ne susieti jį su vie</w:t>
      </w:r>
      <w:r w:rsidR="00F85E5F" w:rsidRPr="006C4D94">
        <w:rPr>
          <w:rFonts w:ascii="Times New Roman" w:hAnsi="Times New Roman" w:cs="Times New Roman"/>
          <w:sz w:val="24"/>
          <w:szCs w:val="24"/>
        </w:rPr>
        <w:t>nu konkrečiu projektu (pavyzdžiu</w:t>
      </w:r>
      <w:r w:rsidRPr="006C4D94">
        <w:rPr>
          <w:rFonts w:ascii="Times New Roman" w:hAnsi="Times New Roman" w:cs="Times New Roman"/>
          <w:sz w:val="24"/>
          <w:szCs w:val="24"/>
        </w:rPr>
        <w:t xml:space="preserve">i.: </w:t>
      </w:r>
      <w:r w:rsidRPr="006C4D94">
        <w:rPr>
          <w:rFonts w:ascii="Times New Roman" w:hAnsi="Times New Roman" w:cs="Times New Roman"/>
          <w:i/>
          <w:sz w:val="24"/>
          <w:szCs w:val="24"/>
        </w:rPr>
        <w:t>kai valdžios institucijos ar įstaigos siekia sukurti bendrą taikomąją programą ar duomenų tvarkymo platformą arba kai keli duomenų valdytojai ketina tam tikroje pramonės šakoje, jos sektoriuje arba plačiai paplitusioje horizontalioje veikloje pradėti taikyti bendrą taikomąją programą ar duomenų tvarkymo aplinką</w:t>
      </w:r>
      <w:r w:rsidRPr="006C4D94">
        <w:rPr>
          <w:rFonts w:ascii="Times New Roman" w:hAnsi="Times New Roman" w:cs="Times New Roman"/>
          <w:sz w:val="24"/>
          <w:szCs w:val="24"/>
        </w:rPr>
        <w:t>).</w:t>
      </w:r>
    </w:p>
    <w:p w14:paraId="0E0A610B" w14:textId="77777777" w:rsidR="006566F6" w:rsidRPr="006C4D94" w:rsidRDefault="00B70D8C" w:rsidP="006566F6">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PDAV</w:t>
      </w:r>
      <w:r w:rsidR="006566F6" w:rsidRPr="006C4D94">
        <w:rPr>
          <w:rFonts w:ascii="Times New Roman" w:hAnsi="Times New Roman" w:cs="Times New Roman"/>
          <w:sz w:val="24"/>
          <w:szCs w:val="24"/>
        </w:rPr>
        <w:t xml:space="preserve"> visų pirma turi būti atliktas šiais atvejais:</w:t>
      </w:r>
    </w:p>
    <w:p w14:paraId="0E0A610C" w14:textId="77777777" w:rsidR="006566F6" w:rsidRPr="006C4D94" w:rsidRDefault="006566F6" w:rsidP="006566F6">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sistemingas ir išsamus su fiziniais asmenimis susijusių asmeninių aspektų vertinimas, kuris yra grindžiamas automatizuotu tvarkymu, įskaitant profiliavimą, ir kuriuo remiantis priimami sprendimai, kuriais padaromas su fiziniu asmeniu susijęs teisinis poveikis arba kurie daro panašų didelį poveikį fiziniam asmeniui;</w:t>
      </w:r>
    </w:p>
    <w:p w14:paraId="0E0A610D" w14:textId="77777777" w:rsidR="006566F6" w:rsidRPr="006C4D94" w:rsidRDefault="006566F6" w:rsidP="006566F6">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BDAR 9 straipsnio 1 dalyje nurodytų specialių kategorijų duomenų arba 10 straipsnyje nurodytų asmens duomenų apie apkaltinamuosius nuosprendžius ir nusikalstamas veik</w:t>
      </w:r>
      <w:r w:rsidR="00094B0D" w:rsidRPr="006C4D94">
        <w:rPr>
          <w:rFonts w:ascii="Times New Roman" w:hAnsi="Times New Roman" w:cs="Times New Roman"/>
          <w:sz w:val="24"/>
          <w:szCs w:val="24"/>
        </w:rPr>
        <w:t xml:space="preserve">as tvarkymas dideliu mastu; </w:t>
      </w:r>
    </w:p>
    <w:p w14:paraId="0E0A610E" w14:textId="77777777" w:rsidR="006566F6" w:rsidRPr="006C4D94" w:rsidRDefault="006566F6" w:rsidP="006566F6">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lastRenderedPageBreak/>
        <w:t>sistemingas viešos vietos stebėjimas dideliu mastu.</w:t>
      </w:r>
    </w:p>
    <w:p w14:paraId="0E0A610F" w14:textId="77777777" w:rsidR="006566F6" w:rsidRPr="006C4D94" w:rsidRDefault="00CC34E0" w:rsidP="006566F6">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Inspekcija, vadovaudamasi BDAR 35 straipsnio 4 dalimi, parengė operacijų sąrašą, kurioms yra būtina atlikti PDAV. Šis sąrašas yra patvirtintas Inspekcijos direktoriaus 2019 m. kovo 14 d. įsakymu Nr. 1T-35 (1.12.E). Šiuo sąrašu, įskaitant visus jo pakeitimus ir papildymus, privaloma vadovautis nustatant, ar konkrečiu atveju privalu atlikti PDAV.</w:t>
      </w:r>
    </w:p>
    <w:p w14:paraId="0E0A6110" w14:textId="77777777" w:rsidR="006201AE" w:rsidRPr="006C4D94" w:rsidRDefault="006201AE" w:rsidP="006201AE">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29 straipsnio duomenų apsaugos darbo grupė yra išsakiusi nuomonę, jog PDAV turi būti atliktas, jeigu duomenų valdytojas</w:t>
      </w:r>
      <w:r w:rsidR="00EF7040" w:rsidRPr="006C4D94">
        <w:rPr>
          <w:rFonts w:ascii="Times New Roman" w:hAnsi="Times New Roman" w:cs="Times New Roman"/>
          <w:sz w:val="24"/>
          <w:szCs w:val="24"/>
        </w:rPr>
        <w:t xml:space="preserve"> atlieka operacijas, kurios</w:t>
      </w:r>
      <w:r w:rsidRPr="006C4D94">
        <w:rPr>
          <w:rFonts w:ascii="Times New Roman" w:hAnsi="Times New Roman" w:cs="Times New Roman"/>
          <w:sz w:val="24"/>
          <w:szCs w:val="24"/>
        </w:rPr>
        <w:t xml:space="preserve"> atitinka bent du iš žemiau paminėtų kriterijų</w:t>
      </w:r>
      <w:r w:rsidR="005D71FA" w:rsidRPr="006C4D94">
        <w:rPr>
          <w:rFonts w:ascii="Times New Roman" w:hAnsi="Times New Roman" w:cs="Times New Roman"/>
          <w:sz w:val="24"/>
          <w:szCs w:val="24"/>
        </w:rPr>
        <w:t xml:space="preserve"> (kartais pakanka ir vieno kriterijaus)</w:t>
      </w:r>
      <w:r w:rsidRPr="006C4D94">
        <w:rPr>
          <w:rFonts w:ascii="Times New Roman" w:hAnsi="Times New Roman" w:cs="Times New Roman"/>
          <w:sz w:val="24"/>
          <w:szCs w:val="24"/>
        </w:rPr>
        <w:t>:</w:t>
      </w:r>
    </w:p>
    <w:p w14:paraId="0E0A6111" w14:textId="77777777" w:rsidR="006201AE" w:rsidRPr="006C4D94" w:rsidRDefault="006201AE" w:rsidP="006201AE">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egzistuoja vertinimas arba balų skyrimas, įskaitant profiliavimą ir prognozavimą</w:t>
      </w:r>
      <w:r w:rsidR="00EF7040" w:rsidRPr="006C4D94">
        <w:rPr>
          <w:rFonts w:ascii="Times New Roman" w:hAnsi="Times New Roman" w:cs="Times New Roman"/>
          <w:sz w:val="24"/>
          <w:szCs w:val="24"/>
        </w:rPr>
        <w:t>;</w:t>
      </w:r>
    </w:p>
    <w:p w14:paraId="0E0A6112" w14:textId="77777777" w:rsidR="006201AE" w:rsidRPr="006C4D94" w:rsidRDefault="006201AE" w:rsidP="006201AE">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egzistuoja automatizuotų sprendimų, sukeliančių teisinį arba panašų rimtą poveikį, priėmimas</w:t>
      </w:r>
      <w:r w:rsidR="00EF7040" w:rsidRPr="006C4D94">
        <w:rPr>
          <w:rFonts w:ascii="Times New Roman" w:hAnsi="Times New Roman" w:cs="Times New Roman"/>
          <w:sz w:val="24"/>
          <w:szCs w:val="24"/>
        </w:rPr>
        <w:t>;</w:t>
      </w:r>
    </w:p>
    <w:p w14:paraId="0E0A6113" w14:textId="77777777" w:rsidR="006201AE" w:rsidRPr="006C4D94" w:rsidRDefault="00EF7040" w:rsidP="00EF7040">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egzistuoja sisteminga stebėsena;</w:t>
      </w:r>
    </w:p>
    <w:p w14:paraId="0E0A6114" w14:textId="77777777" w:rsidR="006201AE" w:rsidRPr="006C4D94" w:rsidRDefault="00EF7040" w:rsidP="006201AE">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tvarkomi neskelbtini arba labai asmeniški duomenys;</w:t>
      </w:r>
    </w:p>
    <w:p w14:paraId="0E0A6115" w14:textId="77777777" w:rsidR="00EF7040" w:rsidRPr="006C4D94" w:rsidRDefault="00EF7040" w:rsidP="006201AE">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duomenys yra tvarkomi dideliu mastu;</w:t>
      </w:r>
    </w:p>
    <w:p w14:paraId="0E0A6116" w14:textId="77777777" w:rsidR="00EF7040" w:rsidRPr="006C4D94" w:rsidRDefault="00EF7040" w:rsidP="006201AE">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esti duomenų rinkinių siejimas ir derinimas;</w:t>
      </w:r>
    </w:p>
    <w:p w14:paraId="0E0A6117" w14:textId="77777777" w:rsidR="00EF7040" w:rsidRPr="006C4D94" w:rsidRDefault="00EF7040" w:rsidP="006201AE">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tvarkomi pažeidžiamų duomenų subjektų duomenys;</w:t>
      </w:r>
    </w:p>
    <w:p w14:paraId="0E0A6118" w14:textId="77777777" w:rsidR="00EF7040" w:rsidRPr="006C4D94" w:rsidRDefault="005D71FA" w:rsidP="006201AE">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duomenys naudojami</w:t>
      </w:r>
      <w:r w:rsidR="00EF7040" w:rsidRPr="006C4D94">
        <w:rPr>
          <w:rFonts w:ascii="Times New Roman" w:hAnsi="Times New Roman" w:cs="Times New Roman"/>
          <w:sz w:val="24"/>
          <w:szCs w:val="24"/>
        </w:rPr>
        <w:t xml:space="preserve"> naujovišku būdu arba</w:t>
      </w:r>
      <w:r w:rsidRPr="006C4D94">
        <w:rPr>
          <w:rFonts w:ascii="Times New Roman" w:hAnsi="Times New Roman" w:cs="Times New Roman"/>
          <w:sz w:val="24"/>
          <w:szCs w:val="24"/>
        </w:rPr>
        <w:t xml:space="preserve"> taikomos naujos technologijos ar organizaciniai</w:t>
      </w:r>
      <w:r w:rsidR="00EF7040" w:rsidRPr="006C4D94">
        <w:rPr>
          <w:rFonts w:ascii="Times New Roman" w:hAnsi="Times New Roman" w:cs="Times New Roman"/>
          <w:sz w:val="24"/>
          <w:szCs w:val="24"/>
        </w:rPr>
        <w:t xml:space="preserve"> sprendimo </w:t>
      </w:r>
      <w:r w:rsidRPr="006C4D94">
        <w:rPr>
          <w:rFonts w:ascii="Times New Roman" w:hAnsi="Times New Roman" w:cs="Times New Roman"/>
          <w:sz w:val="24"/>
          <w:szCs w:val="24"/>
        </w:rPr>
        <w:t>būdai;</w:t>
      </w:r>
    </w:p>
    <w:p w14:paraId="0E0A6119" w14:textId="77777777" w:rsidR="006201AE" w:rsidRPr="006C4D94" w:rsidRDefault="00AF1A6D" w:rsidP="006201AE">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dėl d</w:t>
      </w:r>
      <w:r w:rsidR="00EF7040" w:rsidRPr="006C4D94">
        <w:rPr>
          <w:rFonts w:ascii="Times New Roman" w:hAnsi="Times New Roman" w:cs="Times New Roman"/>
          <w:sz w:val="24"/>
          <w:szCs w:val="24"/>
        </w:rPr>
        <w:t>uomenų tvarkymo duomenų subjektams užkertamas kelias naudotis savo teisėmis, paslaugom</w:t>
      </w:r>
      <w:r w:rsidR="007237B4" w:rsidRPr="006C4D94">
        <w:rPr>
          <w:rFonts w:ascii="Times New Roman" w:hAnsi="Times New Roman" w:cs="Times New Roman"/>
          <w:sz w:val="24"/>
          <w:szCs w:val="24"/>
        </w:rPr>
        <w:t>i</w:t>
      </w:r>
      <w:r w:rsidR="00EF7040" w:rsidRPr="006C4D94">
        <w:rPr>
          <w:rFonts w:ascii="Times New Roman" w:hAnsi="Times New Roman" w:cs="Times New Roman"/>
          <w:sz w:val="24"/>
          <w:szCs w:val="24"/>
        </w:rPr>
        <w:t>s arba sudaryti sutartį.</w:t>
      </w:r>
    </w:p>
    <w:p w14:paraId="0E0A611A" w14:textId="77777777" w:rsidR="00094B0D" w:rsidRPr="006C4D94" w:rsidRDefault="00AC1724" w:rsidP="0013537B">
      <w:pPr>
        <w:pStyle w:val="Sraopastraipa"/>
        <w:numPr>
          <w:ilvl w:val="0"/>
          <w:numId w:val="2"/>
        </w:numPr>
        <w:spacing w:after="0" w:line="276" w:lineRule="auto"/>
        <w:ind w:left="709" w:hanging="709"/>
        <w:jc w:val="both"/>
        <w:rPr>
          <w:rStyle w:val="Bodytext"/>
          <w:rFonts w:cs="Times New Roman"/>
          <w:sz w:val="24"/>
          <w:szCs w:val="24"/>
          <w:shd w:val="clear" w:color="auto" w:fill="auto"/>
        </w:rPr>
      </w:pPr>
      <w:r w:rsidRPr="006C4D94">
        <w:rPr>
          <w:rStyle w:val="Bodytext"/>
          <w:rFonts w:cs="Times New Roman"/>
          <w:color w:val="000000"/>
          <w:sz w:val="24"/>
          <w:szCs w:val="24"/>
        </w:rPr>
        <w:t xml:space="preserve">Tais atvejais, kai </w:t>
      </w:r>
      <w:r w:rsidR="004946EB" w:rsidRPr="006C4D94">
        <w:rPr>
          <w:rStyle w:val="Bodytext"/>
          <w:rFonts w:cs="Times New Roman"/>
          <w:color w:val="000000"/>
          <w:sz w:val="24"/>
          <w:szCs w:val="24"/>
        </w:rPr>
        <w:t>įstaigoje</w:t>
      </w:r>
      <w:r w:rsidRPr="006C4D94">
        <w:rPr>
          <w:rStyle w:val="Bodytext"/>
          <w:rFonts w:cs="Times New Roman"/>
          <w:color w:val="000000"/>
          <w:sz w:val="24"/>
          <w:szCs w:val="24"/>
        </w:rPr>
        <w:t xml:space="preserve"> su a</w:t>
      </w:r>
      <w:r w:rsidR="00AA37AA" w:rsidRPr="006C4D94">
        <w:rPr>
          <w:rStyle w:val="Bodytext"/>
          <w:rFonts w:cs="Times New Roman"/>
          <w:color w:val="000000"/>
          <w:sz w:val="24"/>
          <w:szCs w:val="24"/>
        </w:rPr>
        <w:t>smens duomenimis yra ketinama atl</w:t>
      </w:r>
      <w:r w:rsidR="00F85E5F" w:rsidRPr="006C4D94">
        <w:rPr>
          <w:rStyle w:val="Bodytext"/>
          <w:rFonts w:cs="Times New Roman"/>
          <w:color w:val="000000"/>
          <w:sz w:val="24"/>
          <w:szCs w:val="24"/>
        </w:rPr>
        <w:t>ikti naujas operacijas (pavyzdžiui</w:t>
      </w:r>
      <w:r w:rsidR="00AA37AA" w:rsidRPr="006C4D94">
        <w:rPr>
          <w:rStyle w:val="Bodytext"/>
          <w:rFonts w:cs="Times New Roman"/>
          <w:color w:val="000000"/>
          <w:sz w:val="24"/>
          <w:szCs w:val="24"/>
        </w:rPr>
        <w:t xml:space="preserve">.: </w:t>
      </w:r>
      <w:r w:rsidR="00AA37AA" w:rsidRPr="006C4D94">
        <w:rPr>
          <w:rStyle w:val="Bodytext"/>
          <w:rFonts w:cs="Times New Roman"/>
          <w:i/>
          <w:color w:val="000000"/>
          <w:sz w:val="24"/>
          <w:szCs w:val="24"/>
        </w:rPr>
        <w:t>diegiama nauja duomenų valdymo sistema</w:t>
      </w:r>
      <w:r w:rsidR="00AA37AA" w:rsidRPr="006C4D94">
        <w:rPr>
          <w:rStyle w:val="Bodytext"/>
          <w:rFonts w:cs="Times New Roman"/>
          <w:color w:val="000000"/>
          <w:sz w:val="24"/>
          <w:szCs w:val="24"/>
        </w:rPr>
        <w:t>), taip pat jeigu nusprendžiama tvarkyti naujus, iki šiol netvar</w:t>
      </w:r>
      <w:r w:rsidRPr="006C4D94">
        <w:rPr>
          <w:rStyle w:val="Bodytext"/>
          <w:rFonts w:cs="Times New Roman"/>
          <w:color w:val="000000"/>
          <w:sz w:val="24"/>
          <w:szCs w:val="24"/>
        </w:rPr>
        <w:t>kytus, a</w:t>
      </w:r>
      <w:r w:rsidR="00F85E5F" w:rsidRPr="006C4D94">
        <w:rPr>
          <w:rStyle w:val="Bodytext"/>
          <w:rFonts w:cs="Times New Roman"/>
          <w:color w:val="000000"/>
          <w:sz w:val="24"/>
          <w:szCs w:val="24"/>
        </w:rPr>
        <w:t>smens duomenis (pavyzdžiui</w:t>
      </w:r>
      <w:r w:rsidR="00AA37AA" w:rsidRPr="006C4D94">
        <w:rPr>
          <w:rStyle w:val="Bodytext"/>
          <w:rFonts w:cs="Times New Roman"/>
          <w:color w:val="000000"/>
          <w:sz w:val="24"/>
          <w:szCs w:val="24"/>
        </w:rPr>
        <w:t xml:space="preserve">.: </w:t>
      </w:r>
      <w:r w:rsidR="00AA37AA" w:rsidRPr="006C4D94">
        <w:rPr>
          <w:rStyle w:val="Bodytext"/>
          <w:rFonts w:cs="Times New Roman"/>
          <w:i/>
          <w:color w:val="000000"/>
          <w:sz w:val="24"/>
          <w:szCs w:val="24"/>
        </w:rPr>
        <w:t>pradedamas vykdyti vaizdo stebėjimas patalpose, nepriklausančiose</w:t>
      </w:r>
      <w:r w:rsidRPr="006C4D94">
        <w:rPr>
          <w:rStyle w:val="Bodytext"/>
          <w:rFonts w:cs="Times New Roman"/>
          <w:i/>
          <w:color w:val="000000"/>
          <w:sz w:val="24"/>
          <w:szCs w:val="24"/>
        </w:rPr>
        <w:t xml:space="preserve"> </w:t>
      </w:r>
      <w:r w:rsidR="004946EB" w:rsidRPr="006C4D94">
        <w:rPr>
          <w:rStyle w:val="Bodytext"/>
          <w:rFonts w:cs="Times New Roman"/>
          <w:i/>
          <w:color w:val="000000"/>
          <w:sz w:val="24"/>
          <w:szCs w:val="24"/>
        </w:rPr>
        <w:t>įstaigai</w:t>
      </w:r>
      <w:r w:rsidR="00AA37AA" w:rsidRPr="006C4D94">
        <w:rPr>
          <w:rStyle w:val="Bodytext"/>
          <w:rFonts w:cs="Times New Roman"/>
          <w:i/>
          <w:color w:val="000000"/>
          <w:sz w:val="24"/>
          <w:szCs w:val="24"/>
        </w:rPr>
        <w:t xml:space="preserve"> nuosavybės teise</w:t>
      </w:r>
      <w:r w:rsidR="00AA37AA" w:rsidRPr="006C4D94">
        <w:rPr>
          <w:rStyle w:val="Bodytext"/>
          <w:rFonts w:cs="Times New Roman"/>
          <w:color w:val="000000"/>
          <w:sz w:val="24"/>
          <w:szCs w:val="24"/>
        </w:rPr>
        <w:t>), darbuotojas, kuris inicijavo</w:t>
      </w:r>
      <w:r w:rsidR="00215B48" w:rsidRPr="006C4D94">
        <w:rPr>
          <w:rStyle w:val="Bodytext"/>
          <w:rFonts w:cs="Times New Roman"/>
          <w:color w:val="000000"/>
          <w:sz w:val="24"/>
          <w:szCs w:val="24"/>
        </w:rPr>
        <w:t xml:space="preserve"> </w:t>
      </w:r>
      <w:r w:rsidR="00AA37AA" w:rsidRPr="006C4D94">
        <w:rPr>
          <w:rStyle w:val="Bodytext"/>
          <w:rFonts w:cs="Times New Roman"/>
          <w:color w:val="000000"/>
          <w:sz w:val="24"/>
          <w:szCs w:val="24"/>
        </w:rPr>
        <w:t>naujų operacijų atlikimą ar naujų duomenų valdymo būtinybę</w:t>
      </w:r>
      <w:r w:rsidR="00215B48" w:rsidRPr="006C4D94">
        <w:rPr>
          <w:rStyle w:val="Bodytext"/>
          <w:rFonts w:cs="Times New Roman"/>
          <w:color w:val="000000"/>
          <w:sz w:val="24"/>
          <w:szCs w:val="24"/>
        </w:rPr>
        <w:t>, privalo nedelsdamas</w:t>
      </w:r>
      <w:r w:rsidR="006E2B2E" w:rsidRPr="006C4D94">
        <w:rPr>
          <w:rStyle w:val="Bodytext"/>
          <w:rFonts w:cs="Times New Roman"/>
          <w:color w:val="000000"/>
          <w:sz w:val="24"/>
          <w:szCs w:val="24"/>
        </w:rPr>
        <w:t xml:space="preserve"> </w:t>
      </w:r>
      <w:r w:rsidR="00215B48" w:rsidRPr="006C4D94">
        <w:rPr>
          <w:rStyle w:val="Bodytext"/>
          <w:rFonts w:cs="Times New Roman"/>
          <w:color w:val="000000"/>
          <w:sz w:val="24"/>
          <w:szCs w:val="24"/>
        </w:rPr>
        <w:t>apie tai</w:t>
      </w:r>
      <w:r w:rsidR="006E2B2E" w:rsidRPr="006C4D94">
        <w:rPr>
          <w:rStyle w:val="Bodytext"/>
          <w:rFonts w:cs="Times New Roman"/>
          <w:color w:val="000000"/>
          <w:sz w:val="24"/>
          <w:szCs w:val="24"/>
        </w:rPr>
        <w:t xml:space="preserve"> informuoti</w:t>
      </w:r>
      <w:r w:rsidRPr="006C4D94">
        <w:rPr>
          <w:rStyle w:val="Bodytext"/>
          <w:rFonts w:cs="Times New Roman"/>
          <w:color w:val="000000"/>
          <w:sz w:val="24"/>
          <w:szCs w:val="24"/>
        </w:rPr>
        <w:t xml:space="preserve"> </w:t>
      </w:r>
      <w:r w:rsidR="004946EB" w:rsidRPr="006C4D94">
        <w:rPr>
          <w:rStyle w:val="Bodytext"/>
          <w:rFonts w:cs="Times New Roman"/>
          <w:color w:val="000000"/>
          <w:sz w:val="24"/>
          <w:szCs w:val="24"/>
        </w:rPr>
        <w:t>įstaigos</w:t>
      </w:r>
      <w:r w:rsidR="00D22643" w:rsidRPr="006C4D94">
        <w:rPr>
          <w:rStyle w:val="Bodytext"/>
          <w:rFonts w:cs="Times New Roman"/>
          <w:color w:val="000000"/>
          <w:sz w:val="24"/>
          <w:szCs w:val="24"/>
        </w:rPr>
        <w:t xml:space="preserve"> direktorių ir</w:t>
      </w:r>
      <w:r w:rsidRPr="006C4D94">
        <w:rPr>
          <w:rStyle w:val="Bodytext"/>
          <w:rFonts w:cs="Times New Roman"/>
          <w:color w:val="000000"/>
          <w:sz w:val="24"/>
          <w:szCs w:val="24"/>
        </w:rPr>
        <w:t xml:space="preserve"> d</w:t>
      </w:r>
      <w:r w:rsidR="006E2B2E" w:rsidRPr="006C4D94">
        <w:rPr>
          <w:rStyle w:val="Bodytext"/>
          <w:rFonts w:cs="Times New Roman"/>
          <w:color w:val="000000"/>
          <w:sz w:val="24"/>
          <w:szCs w:val="24"/>
        </w:rPr>
        <w:t xml:space="preserve">uomenų apsaugos pareigūną. </w:t>
      </w:r>
      <w:r w:rsidR="004946EB" w:rsidRPr="006C4D94">
        <w:rPr>
          <w:rStyle w:val="Bodytext"/>
          <w:rFonts w:cs="Times New Roman"/>
          <w:color w:val="000000"/>
          <w:sz w:val="24"/>
          <w:szCs w:val="24"/>
        </w:rPr>
        <w:t>Įstaigos</w:t>
      </w:r>
      <w:r w:rsidR="00D22643" w:rsidRPr="006C4D94">
        <w:rPr>
          <w:rStyle w:val="Bodytext"/>
          <w:rFonts w:cs="Times New Roman"/>
          <w:color w:val="000000"/>
          <w:sz w:val="24"/>
          <w:szCs w:val="24"/>
        </w:rPr>
        <w:t xml:space="preserve"> direktorius</w:t>
      </w:r>
      <w:r w:rsidR="006E2B2E" w:rsidRPr="006C4D94">
        <w:rPr>
          <w:rStyle w:val="Bodytext"/>
          <w:rFonts w:cs="Times New Roman"/>
          <w:color w:val="000000"/>
          <w:sz w:val="24"/>
          <w:szCs w:val="24"/>
        </w:rPr>
        <w:t xml:space="preserve">, gavęs šią </w:t>
      </w:r>
      <w:r w:rsidRPr="006C4D94">
        <w:rPr>
          <w:rStyle w:val="Bodytext"/>
          <w:rFonts w:cs="Times New Roman"/>
          <w:color w:val="000000"/>
          <w:sz w:val="24"/>
          <w:szCs w:val="24"/>
        </w:rPr>
        <w:t>informaciją, pasitaręs su d</w:t>
      </w:r>
      <w:r w:rsidR="00D22643" w:rsidRPr="006C4D94">
        <w:rPr>
          <w:rStyle w:val="Bodytext"/>
          <w:rFonts w:cs="Times New Roman"/>
          <w:color w:val="000000"/>
          <w:sz w:val="24"/>
          <w:szCs w:val="24"/>
        </w:rPr>
        <w:t>uomenų apsaugos pareigūnu,</w:t>
      </w:r>
      <w:r w:rsidR="00215B48" w:rsidRPr="006C4D94">
        <w:rPr>
          <w:rStyle w:val="Bodytext"/>
          <w:rFonts w:cs="Times New Roman"/>
          <w:color w:val="000000"/>
          <w:sz w:val="24"/>
          <w:szCs w:val="24"/>
        </w:rPr>
        <w:t xml:space="preserve"> priima sprendimą </w:t>
      </w:r>
      <w:r w:rsidR="00D22643" w:rsidRPr="006C4D94">
        <w:rPr>
          <w:rStyle w:val="Bodytext"/>
          <w:rFonts w:cs="Times New Roman"/>
          <w:color w:val="000000"/>
          <w:sz w:val="24"/>
          <w:szCs w:val="24"/>
        </w:rPr>
        <w:t xml:space="preserve">dėl </w:t>
      </w:r>
      <w:r w:rsidR="00215B48" w:rsidRPr="006C4D94">
        <w:rPr>
          <w:rStyle w:val="Bodytext"/>
          <w:rFonts w:cs="Times New Roman"/>
          <w:color w:val="000000"/>
          <w:sz w:val="24"/>
          <w:szCs w:val="24"/>
        </w:rPr>
        <w:t>PDAV</w:t>
      </w:r>
      <w:r w:rsidR="00D22643" w:rsidRPr="006C4D94">
        <w:rPr>
          <w:rStyle w:val="Bodytext"/>
          <w:rFonts w:cs="Times New Roman"/>
          <w:color w:val="000000"/>
          <w:sz w:val="24"/>
          <w:szCs w:val="24"/>
        </w:rPr>
        <w:t xml:space="preserve"> atlikimo būtinybės</w:t>
      </w:r>
      <w:r w:rsidR="00215B48" w:rsidRPr="006C4D94">
        <w:rPr>
          <w:rStyle w:val="Bodytext"/>
          <w:rFonts w:cs="Times New Roman"/>
          <w:color w:val="000000"/>
          <w:sz w:val="24"/>
          <w:szCs w:val="24"/>
        </w:rPr>
        <w:t>.</w:t>
      </w:r>
      <w:r w:rsidR="0013537B" w:rsidRPr="006C4D94">
        <w:rPr>
          <w:rStyle w:val="Bodytext"/>
          <w:rFonts w:cs="Times New Roman"/>
          <w:color w:val="000000"/>
          <w:sz w:val="24"/>
          <w:szCs w:val="24"/>
        </w:rPr>
        <w:t xml:space="preserve"> Tais atvejais, kai nėra aišku, ar reikia PDAV atlikti, jis turėtų būti atliekamas.</w:t>
      </w:r>
    </w:p>
    <w:p w14:paraId="0E0A611B" w14:textId="77777777" w:rsidR="006566F6" w:rsidRPr="006C4D94" w:rsidRDefault="0078780B" w:rsidP="004E0444">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PDAV</w:t>
      </w:r>
      <w:r w:rsidR="0013537B" w:rsidRPr="006C4D94">
        <w:rPr>
          <w:rFonts w:ascii="Times New Roman" w:hAnsi="Times New Roman" w:cs="Times New Roman"/>
          <w:sz w:val="24"/>
          <w:szCs w:val="24"/>
        </w:rPr>
        <w:t xml:space="preserve"> g</w:t>
      </w:r>
      <w:r w:rsidR="00F55C5F" w:rsidRPr="006C4D94">
        <w:rPr>
          <w:rFonts w:ascii="Times New Roman" w:hAnsi="Times New Roman" w:cs="Times New Roman"/>
          <w:sz w:val="24"/>
          <w:szCs w:val="24"/>
        </w:rPr>
        <w:t xml:space="preserve">ali būti atliekamas ir esamoms </w:t>
      </w:r>
      <w:r w:rsidR="00AC1724" w:rsidRPr="006C4D94">
        <w:rPr>
          <w:rFonts w:ascii="Times New Roman" w:hAnsi="Times New Roman" w:cs="Times New Roman"/>
          <w:sz w:val="24"/>
          <w:szCs w:val="24"/>
        </w:rPr>
        <w:t>d</w:t>
      </w:r>
      <w:r w:rsidR="0013537B" w:rsidRPr="006C4D94">
        <w:rPr>
          <w:rFonts w:ascii="Times New Roman" w:hAnsi="Times New Roman" w:cs="Times New Roman"/>
          <w:sz w:val="24"/>
          <w:szCs w:val="24"/>
        </w:rPr>
        <w:t>uomenų tvarkymo operacijoms, jei tose operacijo</w:t>
      </w:r>
      <w:r w:rsidRPr="006C4D94">
        <w:rPr>
          <w:rFonts w:ascii="Times New Roman" w:hAnsi="Times New Roman" w:cs="Times New Roman"/>
          <w:sz w:val="24"/>
          <w:szCs w:val="24"/>
        </w:rPr>
        <w:t>se atsirastų reikšmingų pokyčių</w:t>
      </w:r>
      <w:r w:rsidR="0013537B" w:rsidRPr="006C4D94">
        <w:rPr>
          <w:rFonts w:ascii="Times New Roman" w:hAnsi="Times New Roman" w:cs="Times New Roman"/>
          <w:sz w:val="24"/>
          <w:szCs w:val="24"/>
        </w:rPr>
        <w:t xml:space="preserve"> </w:t>
      </w:r>
      <w:r w:rsidR="00F85E5F" w:rsidRPr="006C4D94">
        <w:rPr>
          <w:rFonts w:ascii="Times New Roman" w:hAnsi="Times New Roman" w:cs="Times New Roman"/>
          <w:sz w:val="24"/>
          <w:szCs w:val="24"/>
        </w:rPr>
        <w:t>(pavyzdžiui</w:t>
      </w:r>
      <w:r w:rsidRPr="006C4D94">
        <w:rPr>
          <w:rFonts w:ascii="Times New Roman" w:hAnsi="Times New Roman" w:cs="Times New Roman"/>
          <w:sz w:val="24"/>
          <w:szCs w:val="24"/>
        </w:rPr>
        <w:t>.:</w:t>
      </w:r>
      <w:r w:rsidR="0013537B" w:rsidRPr="006C4D94">
        <w:rPr>
          <w:rFonts w:ascii="Times New Roman" w:hAnsi="Times New Roman" w:cs="Times New Roman"/>
          <w:sz w:val="24"/>
          <w:szCs w:val="24"/>
        </w:rPr>
        <w:t xml:space="preserve"> </w:t>
      </w:r>
      <w:r w:rsidRPr="006C4D94">
        <w:rPr>
          <w:rFonts w:ascii="Times New Roman" w:hAnsi="Times New Roman" w:cs="Times New Roman"/>
          <w:i/>
          <w:sz w:val="24"/>
          <w:szCs w:val="24"/>
        </w:rPr>
        <w:t>iš esmės perdaroma duomenų valdymo sistema, gebanti atlikti naujas funkcijas</w:t>
      </w:r>
      <w:r w:rsidRPr="006C4D94">
        <w:rPr>
          <w:rFonts w:ascii="Times New Roman" w:hAnsi="Times New Roman" w:cs="Times New Roman"/>
          <w:sz w:val="24"/>
          <w:szCs w:val="24"/>
        </w:rPr>
        <w:t>).</w:t>
      </w:r>
    </w:p>
    <w:p w14:paraId="0E0A611C" w14:textId="77777777" w:rsidR="00D35566" w:rsidRPr="006C4D94" w:rsidRDefault="00D35566" w:rsidP="00D35566">
      <w:pPr>
        <w:pStyle w:val="Sraopastraipa"/>
        <w:numPr>
          <w:ilvl w:val="0"/>
          <w:numId w:val="2"/>
        </w:numPr>
        <w:spacing w:after="0" w:line="276" w:lineRule="auto"/>
        <w:ind w:left="709" w:hanging="709"/>
        <w:jc w:val="both"/>
        <w:rPr>
          <w:rStyle w:val="Bodytext"/>
          <w:rFonts w:cs="Times New Roman"/>
          <w:sz w:val="24"/>
          <w:szCs w:val="24"/>
          <w:shd w:val="clear" w:color="auto" w:fill="auto"/>
        </w:rPr>
      </w:pPr>
      <w:r w:rsidRPr="006C4D94">
        <w:rPr>
          <w:rStyle w:val="Bodytext"/>
          <w:rFonts w:cs="Times New Roman"/>
          <w:sz w:val="24"/>
          <w:szCs w:val="24"/>
          <w:shd w:val="clear" w:color="auto" w:fill="auto"/>
        </w:rPr>
        <w:t xml:space="preserve">PDAV turi būti atliktas prieš </w:t>
      </w:r>
      <w:r w:rsidR="00AC1724" w:rsidRPr="006C4D94">
        <w:rPr>
          <w:rStyle w:val="Bodytext"/>
          <w:rFonts w:cs="Times New Roman"/>
          <w:sz w:val="24"/>
          <w:szCs w:val="24"/>
          <w:shd w:val="clear" w:color="auto" w:fill="auto"/>
        </w:rPr>
        <w:t>pradedant d</w:t>
      </w:r>
      <w:r w:rsidRPr="006C4D94">
        <w:rPr>
          <w:rStyle w:val="Bodytext"/>
          <w:rFonts w:cs="Times New Roman"/>
          <w:sz w:val="24"/>
          <w:szCs w:val="24"/>
          <w:shd w:val="clear" w:color="auto" w:fill="auto"/>
        </w:rPr>
        <w:t>uomenų tvarkymą.</w:t>
      </w:r>
    </w:p>
    <w:p w14:paraId="0E0A611D" w14:textId="77777777" w:rsidR="00D35566" w:rsidRPr="006C4D94" w:rsidRDefault="00D35566" w:rsidP="00D35566">
      <w:pPr>
        <w:pStyle w:val="Sraopastraipa"/>
        <w:numPr>
          <w:ilvl w:val="0"/>
          <w:numId w:val="2"/>
        </w:numPr>
        <w:spacing w:after="0" w:line="276" w:lineRule="auto"/>
        <w:ind w:left="709" w:hanging="709"/>
        <w:jc w:val="both"/>
        <w:rPr>
          <w:rStyle w:val="Bodytext"/>
          <w:rFonts w:cs="Times New Roman"/>
          <w:sz w:val="24"/>
          <w:szCs w:val="24"/>
          <w:shd w:val="clear" w:color="auto" w:fill="auto"/>
        </w:rPr>
      </w:pPr>
      <w:r w:rsidRPr="006C4D94">
        <w:rPr>
          <w:rStyle w:val="Bodytext"/>
          <w:rFonts w:cs="Times New Roman"/>
          <w:sz w:val="24"/>
          <w:szCs w:val="24"/>
          <w:shd w:val="clear" w:color="auto" w:fill="auto"/>
        </w:rPr>
        <w:t xml:space="preserve">Vienu PDAV </w:t>
      </w:r>
      <w:r w:rsidR="00AC1724" w:rsidRPr="006C4D94">
        <w:rPr>
          <w:rStyle w:val="Bodytext"/>
          <w:rFonts w:cs="Times New Roman"/>
          <w:sz w:val="24"/>
          <w:szCs w:val="24"/>
          <w:shd w:val="clear" w:color="auto" w:fill="auto"/>
        </w:rPr>
        <w:t>gali būti įvertintos ir kelios d</w:t>
      </w:r>
      <w:r w:rsidRPr="006C4D94">
        <w:rPr>
          <w:rStyle w:val="Bodytext"/>
          <w:rFonts w:cs="Times New Roman"/>
          <w:sz w:val="24"/>
          <w:szCs w:val="24"/>
          <w:shd w:val="clear" w:color="auto" w:fill="auto"/>
        </w:rPr>
        <w:t>uomenų tvarkymo operacijos, jeigu jos y</w:t>
      </w:r>
      <w:r w:rsidR="00D22643" w:rsidRPr="006C4D94">
        <w:rPr>
          <w:rStyle w:val="Bodytext"/>
          <w:rFonts w:cs="Times New Roman"/>
          <w:sz w:val="24"/>
          <w:szCs w:val="24"/>
          <w:shd w:val="clear" w:color="auto" w:fill="auto"/>
        </w:rPr>
        <w:t>ra glaudžiai susijusios ir kelia</w:t>
      </w:r>
      <w:r w:rsidRPr="006C4D94">
        <w:rPr>
          <w:rStyle w:val="Bodytext"/>
          <w:rFonts w:cs="Times New Roman"/>
          <w:sz w:val="24"/>
          <w:szCs w:val="24"/>
          <w:shd w:val="clear" w:color="auto" w:fill="auto"/>
        </w:rPr>
        <w:t xml:space="preserve"> panašų pavojų.</w:t>
      </w:r>
    </w:p>
    <w:p w14:paraId="0E0A611E" w14:textId="77777777" w:rsidR="001C2FFF" w:rsidRPr="006C4D94" w:rsidRDefault="001C2FFF" w:rsidP="00D35566">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Style w:val="Bodytext"/>
          <w:rFonts w:cs="Times New Roman"/>
          <w:sz w:val="24"/>
          <w:szCs w:val="24"/>
          <w:shd w:val="clear" w:color="auto" w:fill="auto"/>
        </w:rPr>
        <w:t xml:space="preserve">PDAV yra siekiama ištirti tik naujas situacijas, dėl kurių gali kilti pavojus duomenų subjektų teisėms ir laisvėms, todėl PDAV nereikia atlikti tais atvejais, </w:t>
      </w:r>
      <w:r w:rsidR="00F85E5F" w:rsidRPr="006C4D94">
        <w:rPr>
          <w:rStyle w:val="Bodytext"/>
          <w:rFonts w:cs="Times New Roman"/>
          <w:sz w:val="24"/>
          <w:szCs w:val="24"/>
          <w:shd w:val="clear" w:color="auto" w:fill="auto"/>
        </w:rPr>
        <w:t>kurie jau buvo ištirti (pavyzdžiui</w:t>
      </w:r>
      <w:r w:rsidRPr="006C4D94">
        <w:rPr>
          <w:rStyle w:val="Bodytext"/>
          <w:rFonts w:cs="Times New Roman"/>
          <w:sz w:val="24"/>
          <w:szCs w:val="24"/>
          <w:shd w:val="clear" w:color="auto" w:fill="auto"/>
        </w:rPr>
        <w:t xml:space="preserve">.: </w:t>
      </w:r>
      <w:r w:rsidRPr="006C4D94">
        <w:rPr>
          <w:rStyle w:val="Bodytext"/>
          <w:rFonts w:cs="Times New Roman"/>
          <w:i/>
          <w:sz w:val="24"/>
          <w:szCs w:val="24"/>
          <w:shd w:val="clear" w:color="auto" w:fill="auto"/>
        </w:rPr>
        <w:t>tos pačios rūšies duomenims, kurie bus naudojami tuo pačiu tikslu, rinkti pasitelkiama panaši technologija</w:t>
      </w:r>
      <w:r w:rsidRPr="006C4D94">
        <w:rPr>
          <w:rStyle w:val="Bodytext"/>
          <w:rFonts w:cs="Times New Roman"/>
          <w:sz w:val="24"/>
          <w:szCs w:val="24"/>
          <w:shd w:val="clear" w:color="auto" w:fill="auto"/>
        </w:rPr>
        <w:t xml:space="preserve">). </w:t>
      </w:r>
    </w:p>
    <w:p w14:paraId="0E0A611F" w14:textId="77777777" w:rsidR="0078780B" w:rsidRPr="006C4D94" w:rsidRDefault="0078780B" w:rsidP="0078780B">
      <w:pPr>
        <w:pStyle w:val="Sraopastraipa"/>
        <w:spacing w:after="0" w:line="276" w:lineRule="auto"/>
        <w:ind w:left="709"/>
        <w:jc w:val="both"/>
        <w:rPr>
          <w:rStyle w:val="Bodytext"/>
          <w:rFonts w:cs="Times New Roman"/>
          <w:sz w:val="24"/>
          <w:szCs w:val="24"/>
          <w:shd w:val="clear" w:color="auto" w:fill="auto"/>
        </w:rPr>
      </w:pPr>
    </w:p>
    <w:p w14:paraId="0E0A6120" w14:textId="77777777" w:rsidR="00EE2924" w:rsidRPr="006C4D94" w:rsidRDefault="00EE2924" w:rsidP="00F8198A">
      <w:pPr>
        <w:spacing w:after="0" w:line="276" w:lineRule="auto"/>
        <w:jc w:val="center"/>
        <w:rPr>
          <w:rStyle w:val="Bodytext"/>
          <w:rFonts w:cs="Times New Roman"/>
          <w:b/>
          <w:sz w:val="24"/>
          <w:szCs w:val="24"/>
        </w:rPr>
      </w:pPr>
      <w:r w:rsidRPr="006C4D94">
        <w:rPr>
          <w:rStyle w:val="Bodytext"/>
          <w:rFonts w:cs="Times New Roman"/>
          <w:b/>
          <w:sz w:val="24"/>
          <w:szCs w:val="24"/>
        </w:rPr>
        <w:t>III SKYRIUS</w:t>
      </w:r>
    </w:p>
    <w:p w14:paraId="0E0A6121" w14:textId="77777777" w:rsidR="00432FC9" w:rsidRPr="006C4D94" w:rsidRDefault="006566F6" w:rsidP="00F8198A">
      <w:pPr>
        <w:spacing w:after="0" w:line="276" w:lineRule="auto"/>
        <w:jc w:val="center"/>
        <w:rPr>
          <w:rStyle w:val="Bodytext"/>
          <w:rFonts w:cs="Times New Roman"/>
          <w:b/>
          <w:sz w:val="24"/>
          <w:szCs w:val="24"/>
        </w:rPr>
      </w:pPr>
      <w:r w:rsidRPr="006C4D94">
        <w:rPr>
          <w:rStyle w:val="Bodytext"/>
          <w:rFonts w:cs="Times New Roman"/>
          <w:b/>
          <w:sz w:val="24"/>
          <w:szCs w:val="24"/>
        </w:rPr>
        <w:t>POVEIKIO DUOMENŲ APSAUGAI VERTINIMO ATLIKIMAS</w:t>
      </w:r>
      <w:r w:rsidR="00036574" w:rsidRPr="006C4D94">
        <w:rPr>
          <w:rStyle w:val="Bodytext"/>
          <w:rFonts w:cs="Times New Roman"/>
          <w:b/>
          <w:sz w:val="24"/>
          <w:szCs w:val="24"/>
        </w:rPr>
        <w:t>, DOKUMENTAVIMAS IR KONSULTAVIMASIS SU INSPEKCIJA</w:t>
      </w:r>
    </w:p>
    <w:p w14:paraId="0E0A6122" w14:textId="77777777" w:rsidR="00094B0D" w:rsidRPr="006C4D94" w:rsidRDefault="00094B0D" w:rsidP="00F8198A">
      <w:pPr>
        <w:spacing w:after="0" w:line="276" w:lineRule="auto"/>
        <w:jc w:val="center"/>
        <w:rPr>
          <w:rStyle w:val="Bodytext"/>
          <w:rFonts w:cs="Times New Roman"/>
          <w:b/>
          <w:sz w:val="24"/>
          <w:szCs w:val="24"/>
        </w:rPr>
      </w:pPr>
    </w:p>
    <w:p w14:paraId="0E0A6123" w14:textId="77777777" w:rsidR="00845598" w:rsidRPr="006C4D94" w:rsidRDefault="00845598" w:rsidP="00845598">
      <w:pPr>
        <w:pStyle w:val="Sraopastraipa"/>
        <w:numPr>
          <w:ilvl w:val="0"/>
          <w:numId w:val="2"/>
        </w:numPr>
        <w:spacing w:after="0" w:line="276" w:lineRule="auto"/>
        <w:ind w:left="709" w:hanging="709"/>
        <w:jc w:val="both"/>
        <w:rPr>
          <w:rStyle w:val="Bodytext"/>
          <w:rFonts w:cs="Times New Roman"/>
          <w:sz w:val="24"/>
          <w:szCs w:val="24"/>
          <w:shd w:val="clear" w:color="auto" w:fill="auto"/>
        </w:rPr>
      </w:pPr>
      <w:r w:rsidRPr="006C4D94">
        <w:rPr>
          <w:rStyle w:val="Bodytext"/>
          <w:rFonts w:cs="Times New Roman"/>
          <w:color w:val="000000"/>
          <w:sz w:val="24"/>
          <w:szCs w:val="24"/>
        </w:rPr>
        <w:t>PDAV yra atliekam</w:t>
      </w:r>
      <w:r w:rsidR="00553A0E" w:rsidRPr="006C4D94">
        <w:rPr>
          <w:rStyle w:val="Bodytext"/>
          <w:rFonts w:cs="Times New Roman"/>
          <w:color w:val="000000"/>
          <w:sz w:val="24"/>
          <w:szCs w:val="24"/>
        </w:rPr>
        <w:t xml:space="preserve">as pagal prie šio Aprašo </w:t>
      </w:r>
      <w:r w:rsidR="00DE1B2B" w:rsidRPr="006C4D94">
        <w:rPr>
          <w:rStyle w:val="Bodytext"/>
          <w:rFonts w:cs="Times New Roman"/>
          <w:color w:val="000000"/>
          <w:sz w:val="24"/>
          <w:szCs w:val="24"/>
        </w:rPr>
        <w:t>pridėtą</w:t>
      </w:r>
      <w:r w:rsidRPr="006C4D94">
        <w:rPr>
          <w:rStyle w:val="Bodytext"/>
          <w:rFonts w:cs="Times New Roman"/>
          <w:color w:val="000000"/>
          <w:sz w:val="24"/>
          <w:szCs w:val="24"/>
        </w:rPr>
        <w:t xml:space="preserve"> formą (Priedas Nr. 1). </w:t>
      </w:r>
    </w:p>
    <w:p w14:paraId="0E0A6124" w14:textId="77777777" w:rsidR="00DC7701" w:rsidRPr="006C4D94" w:rsidRDefault="00AC1724" w:rsidP="00094B0D">
      <w:pPr>
        <w:pStyle w:val="Sraopastraipa"/>
        <w:numPr>
          <w:ilvl w:val="0"/>
          <w:numId w:val="2"/>
        </w:numPr>
        <w:spacing w:after="0" w:line="276" w:lineRule="auto"/>
        <w:ind w:left="709" w:hanging="709"/>
        <w:jc w:val="both"/>
        <w:rPr>
          <w:rStyle w:val="Bodytext"/>
          <w:rFonts w:cs="Times New Roman"/>
          <w:sz w:val="24"/>
          <w:szCs w:val="24"/>
          <w:shd w:val="clear" w:color="auto" w:fill="auto"/>
        </w:rPr>
      </w:pPr>
      <w:r w:rsidRPr="006C4D94">
        <w:rPr>
          <w:rStyle w:val="Bodytext"/>
          <w:rFonts w:cs="Times New Roman"/>
          <w:color w:val="000000"/>
          <w:sz w:val="24"/>
          <w:szCs w:val="24"/>
        </w:rPr>
        <w:t>PDAV atlieka d</w:t>
      </w:r>
      <w:r w:rsidR="00215B48" w:rsidRPr="006C4D94">
        <w:rPr>
          <w:rStyle w:val="Bodytext"/>
          <w:rFonts w:cs="Times New Roman"/>
          <w:color w:val="000000"/>
          <w:sz w:val="24"/>
          <w:szCs w:val="24"/>
        </w:rPr>
        <w:t>uom</w:t>
      </w:r>
      <w:r w:rsidRPr="006C4D94">
        <w:rPr>
          <w:rStyle w:val="Bodytext"/>
          <w:rFonts w:cs="Times New Roman"/>
          <w:color w:val="000000"/>
          <w:sz w:val="24"/>
          <w:szCs w:val="24"/>
        </w:rPr>
        <w:t xml:space="preserve">enų apsaugos pareigūnas, jeigu </w:t>
      </w:r>
      <w:r w:rsidR="004946EB" w:rsidRPr="006C4D94">
        <w:rPr>
          <w:rStyle w:val="Bodytext"/>
          <w:rFonts w:cs="Times New Roman"/>
          <w:color w:val="000000"/>
          <w:sz w:val="24"/>
          <w:szCs w:val="24"/>
        </w:rPr>
        <w:t>įstaigos</w:t>
      </w:r>
      <w:r w:rsidR="00215B48" w:rsidRPr="006C4D94">
        <w:rPr>
          <w:rStyle w:val="Bodytext"/>
          <w:rFonts w:cs="Times New Roman"/>
          <w:color w:val="000000"/>
          <w:sz w:val="24"/>
          <w:szCs w:val="24"/>
        </w:rPr>
        <w:t xml:space="preserve"> direktorius nepaskiri</w:t>
      </w:r>
      <w:r w:rsidR="00DC7701" w:rsidRPr="006C4D94">
        <w:rPr>
          <w:rStyle w:val="Bodytext"/>
          <w:rFonts w:cs="Times New Roman"/>
          <w:color w:val="000000"/>
          <w:sz w:val="24"/>
          <w:szCs w:val="24"/>
        </w:rPr>
        <w:t>a kito už tai atsakingo asmens.</w:t>
      </w:r>
      <w:r w:rsidR="00215B48" w:rsidRPr="006C4D94">
        <w:rPr>
          <w:rStyle w:val="Bodytext"/>
          <w:rFonts w:cs="Times New Roman"/>
          <w:color w:val="000000"/>
          <w:sz w:val="24"/>
          <w:szCs w:val="24"/>
        </w:rPr>
        <w:t xml:space="preserve"> </w:t>
      </w:r>
    </w:p>
    <w:p w14:paraId="0E0A6125" w14:textId="77777777" w:rsidR="00094B0D" w:rsidRPr="006C4D94" w:rsidRDefault="00DC7701" w:rsidP="00094B0D">
      <w:pPr>
        <w:pStyle w:val="Sraopastraipa"/>
        <w:numPr>
          <w:ilvl w:val="0"/>
          <w:numId w:val="2"/>
        </w:numPr>
        <w:spacing w:after="0" w:line="276" w:lineRule="auto"/>
        <w:ind w:left="709" w:hanging="709"/>
        <w:jc w:val="both"/>
        <w:rPr>
          <w:rStyle w:val="Bodytext"/>
          <w:rFonts w:cs="Times New Roman"/>
          <w:sz w:val="24"/>
          <w:szCs w:val="24"/>
          <w:shd w:val="clear" w:color="auto" w:fill="auto"/>
        </w:rPr>
      </w:pPr>
      <w:r w:rsidRPr="006C4D94">
        <w:rPr>
          <w:rStyle w:val="Bodytext"/>
          <w:rFonts w:cs="Times New Roman"/>
          <w:color w:val="000000"/>
          <w:sz w:val="24"/>
          <w:szCs w:val="24"/>
        </w:rPr>
        <w:t>Duomenų apsaugo</w:t>
      </w:r>
      <w:r w:rsidR="0013537B" w:rsidRPr="006C4D94">
        <w:rPr>
          <w:rStyle w:val="Bodytext"/>
          <w:rFonts w:cs="Times New Roman"/>
          <w:color w:val="000000"/>
          <w:sz w:val="24"/>
          <w:szCs w:val="24"/>
        </w:rPr>
        <w:t xml:space="preserve">s pareigūnas, atlikdamas </w:t>
      </w:r>
      <w:r w:rsidR="009A3828" w:rsidRPr="006C4D94">
        <w:rPr>
          <w:rStyle w:val="Bodytext"/>
          <w:rFonts w:cs="Times New Roman"/>
          <w:color w:val="000000"/>
          <w:sz w:val="24"/>
          <w:szCs w:val="24"/>
        </w:rPr>
        <w:t>PDAV</w:t>
      </w:r>
      <w:r w:rsidR="00AC1724" w:rsidRPr="006C4D94">
        <w:rPr>
          <w:rStyle w:val="Bodytext"/>
          <w:rFonts w:cs="Times New Roman"/>
          <w:color w:val="000000"/>
          <w:sz w:val="24"/>
          <w:szCs w:val="24"/>
        </w:rPr>
        <w:t>, bendradarbiauja su k</w:t>
      </w:r>
      <w:r w:rsidRPr="006C4D94">
        <w:rPr>
          <w:rStyle w:val="Bodytext"/>
          <w:rFonts w:cs="Times New Roman"/>
          <w:color w:val="000000"/>
          <w:sz w:val="24"/>
          <w:szCs w:val="24"/>
        </w:rPr>
        <w:t>ontaktin</w:t>
      </w:r>
      <w:r w:rsidR="00AC1724" w:rsidRPr="006C4D94">
        <w:rPr>
          <w:rStyle w:val="Bodytext"/>
          <w:rFonts w:cs="Times New Roman"/>
          <w:color w:val="000000"/>
          <w:sz w:val="24"/>
          <w:szCs w:val="24"/>
        </w:rPr>
        <w:t xml:space="preserve">iu asmeniu, taip pat su kitais </w:t>
      </w:r>
      <w:r w:rsidR="004946EB" w:rsidRPr="006C4D94">
        <w:rPr>
          <w:rStyle w:val="Bodytext"/>
          <w:rFonts w:cs="Times New Roman"/>
          <w:color w:val="000000"/>
          <w:sz w:val="24"/>
          <w:szCs w:val="24"/>
        </w:rPr>
        <w:t>įstaigos</w:t>
      </w:r>
      <w:r w:rsidR="00AC1724" w:rsidRPr="006C4D94">
        <w:rPr>
          <w:rStyle w:val="Bodytext"/>
          <w:rFonts w:cs="Times New Roman"/>
          <w:color w:val="000000"/>
          <w:sz w:val="24"/>
          <w:szCs w:val="24"/>
        </w:rPr>
        <w:t xml:space="preserve"> darbuotojais, galinčiais d</w:t>
      </w:r>
      <w:r w:rsidRPr="006C4D94">
        <w:rPr>
          <w:rStyle w:val="Bodytext"/>
          <w:rFonts w:cs="Times New Roman"/>
          <w:color w:val="000000"/>
          <w:sz w:val="24"/>
          <w:szCs w:val="24"/>
        </w:rPr>
        <w:t>uomenų apsaugos pareigūnui suteikti PDAV atlikt</w:t>
      </w:r>
      <w:r w:rsidR="00AC1724" w:rsidRPr="006C4D94">
        <w:rPr>
          <w:rStyle w:val="Bodytext"/>
          <w:rFonts w:cs="Times New Roman"/>
          <w:color w:val="000000"/>
          <w:sz w:val="24"/>
          <w:szCs w:val="24"/>
        </w:rPr>
        <w:t xml:space="preserve">i reikalingą informaciją. Visi </w:t>
      </w:r>
      <w:r w:rsidR="004946EB" w:rsidRPr="006C4D94">
        <w:rPr>
          <w:rStyle w:val="Bodytext"/>
          <w:rFonts w:cs="Times New Roman"/>
          <w:color w:val="000000"/>
          <w:sz w:val="24"/>
          <w:szCs w:val="24"/>
        </w:rPr>
        <w:t>įstaigos</w:t>
      </w:r>
      <w:r w:rsidRPr="006C4D94">
        <w:rPr>
          <w:rStyle w:val="Bodytext"/>
          <w:rFonts w:cs="Times New Roman"/>
          <w:color w:val="000000"/>
          <w:sz w:val="24"/>
          <w:szCs w:val="24"/>
        </w:rPr>
        <w:t xml:space="preserve"> darbuotojai, nepriklausomai nuo jų vykdomų </w:t>
      </w:r>
      <w:r w:rsidR="0013537B" w:rsidRPr="006C4D94">
        <w:rPr>
          <w:rStyle w:val="Bodytext"/>
          <w:rFonts w:cs="Times New Roman"/>
          <w:color w:val="000000"/>
          <w:sz w:val="24"/>
          <w:szCs w:val="24"/>
        </w:rPr>
        <w:t xml:space="preserve">tiesioginių darbo funkcijų, privalo </w:t>
      </w:r>
      <w:r w:rsidR="009A3828" w:rsidRPr="006C4D94">
        <w:rPr>
          <w:rStyle w:val="Bodytext"/>
          <w:rFonts w:cs="Times New Roman"/>
          <w:color w:val="000000"/>
          <w:sz w:val="24"/>
          <w:szCs w:val="24"/>
        </w:rPr>
        <w:t>bendradarbiauti</w:t>
      </w:r>
      <w:r w:rsidR="00AC1724" w:rsidRPr="006C4D94">
        <w:rPr>
          <w:rStyle w:val="Bodytext"/>
          <w:rFonts w:cs="Times New Roman"/>
          <w:color w:val="000000"/>
          <w:sz w:val="24"/>
          <w:szCs w:val="24"/>
        </w:rPr>
        <w:t xml:space="preserve"> su d</w:t>
      </w:r>
      <w:r w:rsidR="0013537B" w:rsidRPr="006C4D94">
        <w:rPr>
          <w:rStyle w:val="Bodytext"/>
          <w:rFonts w:cs="Times New Roman"/>
          <w:color w:val="000000"/>
          <w:sz w:val="24"/>
          <w:szCs w:val="24"/>
        </w:rPr>
        <w:t>uomenų apsaugos pareigūnu, teikiant jam visą reikalingą pagalbą ir informaciją PDAV atlikimo eigoje.</w:t>
      </w:r>
    </w:p>
    <w:p w14:paraId="0E0A6126" w14:textId="77777777" w:rsidR="0050507D" w:rsidRPr="006C4D94" w:rsidRDefault="00D31578" w:rsidP="0050507D">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Atlikus</w:t>
      </w:r>
      <w:r w:rsidR="007E1B76" w:rsidRPr="006C4D94">
        <w:rPr>
          <w:rFonts w:ascii="Times New Roman" w:hAnsi="Times New Roman" w:cs="Times New Roman"/>
          <w:sz w:val="24"/>
          <w:szCs w:val="24"/>
        </w:rPr>
        <w:t xml:space="preserve"> </w:t>
      </w:r>
      <w:r w:rsidR="00845598" w:rsidRPr="006C4D94">
        <w:rPr>
          <w:rFonts w:ascii="Times New Roman" w:hAnsi="Times New Roman" w:cs="Times New Roman"/>
          <w:sz w:val="24"/>
          <w:szCs w:val="24"/>
        </w:rPr>
        <w:t>PDAV</w:t>
      </w:r>
      <w:r w:rsidR="007E1B76" w:rsidRPr="006C4D94">
        <w:rPr>
          <w:rFonts w:ascii="Times New Roman" w:hAnsi="Times New Roman" w:cs="Times New Roman"/>
          <w:sz w:val="24"/>
          <w:szCs w:val="24"/>
        </w:rPr>
        <w:t xml:space="preserve">, </w:t>
      </w:r>
      <w:r w:rsidR="00D22643" w:rsidRPr="006C4D94">
        <w:rPr>
          <w:rFonts w:ascii="Times New Roman" w:hAnsi="Times New Roman" w:cs="Times New Roman"/>
          <w:sz w:val="24"/>
          <w:szCs w:val="24"/>
        </w:rPr>
        <w:t>nurodoma</w:t>
      </w:r>
      <w:r w:rsidRPr="006C4D94">
        <w:rPr>
          <w:rFonts w:ascii="Times New Roman" w:hAnsi="Times New Roman" w:cs="Times New Roman"/>
          <w:sz w:val="24"/>
          <w:szCs w:val="24"/>
        </w:rPr>
        <w:t xml:space="preserve"> bent ši informacija</w:t>
      </w:r>
      <w:r w:rsidR="007E1B76" w:rsidRPr="006C4D94">
        <w:rPr>
          <w:rFonts w:ascii="Times New Roman" w:hAnsi="Times New Roman" w:cs="Times New Roman"/>
          <w:sz w:val="24"/>
          <w:szCs w:val="24"/>
        </w:rPr>
        <w:t>:</w:t>
      </w:r>
    </w:p>
    <w:p w14:paraId="0E0A6127" w14:textId="77777777" w:rsidR="0050507D" w:rsidRPr="006C4D94" w:rsidRDefault="0065508C" w:rsidP="0050507D">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sistemingas numatytų duomenų tvarkymo operacijų aprašymas ir duomenų tvarkymo tikslai, įskaitant, kai taikoma, te</w:t>
      </w:r>
      <w:r w:rsidR="008B5D88" w:rsidRPr="006C4D94">
        <w:rPr>
          <w:rFonts w:ascii="Times New Roman" w:hAnsi="Times New Roman" w:cs="Times New Roman"/>
          <w:sz w:val="24"/>
          <w:szCs w:val="24"/>
        </w:rPr>
        <w:t xml:space="preserve">isėtus interesus, kurių siekia </w:t>
      </w:r>
      <w:r w:rsidR="004946EB" w:rsidRPr="006C4D94">
        <w:rPr>
          <w:rFonts w:ascii="Times New Roman" w:hAnsi="Times New Roman" w:cs="Times New Roman"/>
          <w:sz w:val="24"/>
          <w:szCs w:val="24"/>
        </w:rPr>
        <w:t>įstaiga</w:t>
      </w:r>
      <w:r w:rsidR="007E1B76" w:rsidRPr="006C4D94">
        <w:rPr>
          <w:rFonts w:ascii="Times New Roman" w:hAnsi="Times New Roman" w:cs="Times New Roman"/>
          <w:sz w:val="24"/>
          <w:szCs w:val="24"/>
        </w:rPr>
        <w:t>;</w:t>
      </w:r>
    </w:p>
    <w:p w14:paraId="0E0A6128" w14:textId="77777777" w:rsidR="0050507D" w:rsidRPr="006C4D94" w:rsidRDefault="0065508C" w:rsidP="0050507D">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duomenų tvarkymo operacijų reikalingumo ir proporcingumo, palyginti su tikslais, vertinimas</w:t>
      </w:r>
      <w:r w:rsidR="007E1B76" w:rsidRPr="006C4D94">
        <w:rPr>
          <w:rFonts w:ascii="Times New Roman" w:hAnsi="Times New Roman" w:cs="Times New Roman"/>
          <w:sz w:val="24"/>
          <w:szCs w:val="24"/>
        </w:rPr>
        <w:t>;</w:t>
      </w:r>
    </w:p>
    <w:p w14:paraId="0E0A6129" w14:textId="77777777" w:rsidR="0050507D" w:rsidRPr="006C4D94" w:rsidRDefault="007E1B76" w:rsidP="0050507D">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 xml:space="preserve">koks gali </w:t>
      </w:r>
      <w:r w:rsidR="0081679E" w:rsidRPr="006C4D94">
        <w:rPr>
          <w:rFonts w:ascii="Times New Roman" w:hAnsi="Times New Roman" w:cs="Times New Roman"/>
          <w:sz w:val="24"/>
          <w:szCs w:val="24"/>
        </w:rPr>
        <w:t>kilti pavojus</w:t>
      </w:r>
      <w:r w:rsidRPr="006C4D94">
        <w:rPr>
          <w:rFonts w:ascii="Times New Roman" w:hAnsi="Times New Roman" w:cs="Times New Roman"/>
          <w:sz w:val="24"/>
          <w:szCs w:val="24"/>
        </w:rPr>
        <w:t xml:space="preserve"> duomenų </w:t>
      </w:r>
      <w:r w:rsidR="0065508C" w:rsidRPr="006C4D94">
        <w:rPr>
          <w:rFonts w:ascii="Times New Roman" w:hAnsi="Times New Roman" w:cs="Times New Roman"/>
          <w:sz w:val="24"/>
          <w:szCs w:val="24"/>
        </w:rPr>
        <w:t>subjektų teisėms ir laisvėms</w:t>
      </w:r>
      <w:r w:rsidRPr="006C4D94">
        <w:rPr>
          <w:rFonts w:ascii="Times New Roman" w:hAnsi="Times New Roman" w:cs="Times New Roman"/>
          <w:sz w:val="24"/>
          <w:szCs w:val="24"/>
        </w:rPr>
        <w:t>;</w:t>
      </w:r>
    </w:p>
    <w:p w14:paraId="0E0A612A" w14:textId="77777777" w:rsidR="007E1B76" w:rsidRPr="006C4D94" w:rsidRDefault="0065508C" w:rsidP="0013537B">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pavojams pašalinti numatytos priemonės, įskaitant apsaugos priemones, saugumo priemones ir mechanizmus, kuriais užtikrinama asmens duomenų apsauga ir įrodoma, kad laikomasi šio reglamento, atsižvelgiant į duomenų subjektų ir kitų susijusių asmenų teises ir teisėtus interesus</w:t>
      </w:r>
      <w:r w:rsidR="00DE1B2B" w:rsidRPr="006C4D94">
        <w:rPr>
          <w:rFonts w:ascii="Times New Roman" w:hAnsi="Times New Roman" w:cs="Times New Roman"/>
          <w:sz w:val="24"/>
          <w:szCs w:val="24"/>
        </w:rPr>
        <w:t>.</w:t>
      </w:r>
      <w:r w:rsidR="007E1B76" w:rsidRPr="006C4D94">
        <w:rPr>
          <w:rFonts w:ascii="Times New Roman" w:hAnsi="Times New Roman" w:cs="Times New Roman"/>
          <w:sz w:val="24"/>
          <w:szCs w:val="24"/>
        </w:rPr>
        <w:t xml:space="preserve"> </w:t>
      </w:r>
    </w:p>
    <w:p w14:paraId="0E0A612B" w14:textId="77777777" w:rsidR="0065508C" w:rsidRPr="006C4D94" w:rsidRDefault="00F70B9A" w:rsidP="0065508C">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Tais atvejais, kuomet po atlikto</w:t>
      </w:r>
      <w:r w:rsidR="00442FF1" w:rsidRPr="006C4D94">
        <w:rPr>
          <w:rFonts w:ascii="Times New Roman" w:hAnsi="Times New Roman" w:cs="Times New Roman"/>
          <w:sz w:val="24"/>
          <w:szCs w:val="24"/>
        </w:rPr>
        <w:t xml:space="preserve"> PDAV iš esmės ar dalinai keič</w:t>
      </w:r>
      <w:r w:rsidR="00AC1724" w:rsidRPr="006C4D94">
        <w:rPr>
          <w:rFonts w:ascii="Times New Roman" w:hAnsi="Times New Roman" w:cs="Times New Roman"/>
          <w:sz w:val="24"/>
          <w:szCs w:val="24"/>
        </w:rPr>
        <w:t>iasi d</w:t>
      </w:r>
      <w:r w:rsidR="00314097" w:rsidRPr="006C4D94">
        <w:rPr>
          <w:rFonts w:ascii="Times New Roman" w:hAnsi="Times New Roman" w:cs="Times New Roman"/>
          <w:sz w:val="24"/>
          <w:szCs w:val="24"/>
        </w:rPr>
        <w:t>uomenų tvarkymo operacija</w:t>
      </w:r>
      <w:r w:rsidR="00442FF1" w:rsidRPr="006C4D94">
        <w:rPr>
          <w:rFonts w:ascii="Times New Roman" w:hAnsi="Times New Roman" w:cs="Times New Roman"/>
          <w:sz w:val="24"/>
          <w:szCs w:val="24"/>
        </w:rPr>
        <w:t xml:space="preserve"> dėl kurios ir buvo atliktas PDAV</w:t>
      </w:r>
      <w:r w:rsidR="00314097" w:rsidRPr="006C4D94">
        <w:rPr>
          <w:rFonts w:ascii="Times New Roman" w:hAnsi="Times New Roman" w:cs="Times New Roman"/>
          <w:sz w:val="24"/>
          <w:szCs w:val="24"/>
        </w:rPr>
        <w:t>,</w:t>
      </w:r>
      <w:r w:rsidRPr="006C4D94">
        <w:rPr>
          <w:rFonts w:ascii="Times New Roman" w:hAnsi="Times New Roman" w:cs="Times New Roman"/>
          <w:sz w:val="24"/>
          <w:szCs w:val="24"/>
        </w:rPr>
        <w:t xml:space="preserve"> </w:t>
      </w:r>
      <w:r w:rsidR="00036574" w:rsidRPr="006C4D94">
        <w:rPr>
          <w:rFonts w:ascii="Times New Roman" w:hAnsi="Times New Roman" w:cs="Times New Roman"/>
          <w:sz w:val="24"/>
          <w:szCs w:val="24"/>
        </w:rPr>
        <w:t>PDAV privalo būti atliktas iš naujo.</w:t>
      </w:r>
    </w:p>
    <w:p w14:paraId="0E0A612C" w14:textId="77777777" w:rsidR="00036574" w:rsidRPr="006C4D94" w:rsidRDefault="004946EB" w:rsidP="00845598">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Įstaiga</w:t>
      </w:r>
      <w:r w:rsidR="00036574" w:rsidRPr="006C4D94">
        <w:rPr>
          <w:rFonts w:ascii="Times New Roman" w:hAnsi="Times New Roman" w:cs="Times New Roman"/>
          <w:sz w:val="24"/>
          <w:szCs w:val="24"/>
        </w:rPr>
        <w:t xml:space="preserve"> privalo konsultuoti</w:t>
      </w:r>
      <w:r w:rsidR="00D31578" w:rsidRPr="006C4D94">
        <w:rPr>
          <w:rFonts w:ascii="Times New Roman" w:hAnsi="Times New Roman" w:cs="Times New Roman"/>
          <w:sz w:val="24"/>
          <w:szCs w:val="24"/>
        </w:rPr>
        <w:t>s</w:t>
      </w:r>
      <w:r w:rsidR="00036574" w:rsidRPr="006C4D94">
        <w:rPr>
          <w:rFonts w:ascii="Times New Roman" w:hAnsi="Times New Roman" w:cs="Times New Roman"/>
          <w:sz w:val="24"/>
          <w:szCs w:val="24"/>
        </w:rPr>
        <w:t xml:space="preserve"> su Inspekcija, j</w:t>
      </w:r>
      <w:r w:rsidR="00D31578" w:rsidRPr="006C4D94">
        <w:rPr>
          <w:rFonts w:ascii="Times New Roman" w:hAnsi="Times New Roman" w:cs="Times New Roman"/>
          <w:sz w:val="24"/>
          <w:szCs w:val="24"/>
        </w:rPr>
        <w:t>eigu atlikus PDAV buvo nustatyta</w:t>
      </w:r>
      <w:r w:rsidR="00036574" w:rsidRPr="006C4D94">
        <w:rPr>
          <w:rFonts w:ascii="Times New Roman" w:hAnsi="Times New Roman" w:cs="Times New Roman"/>
          <w:sz w:val="24"/>
          <w:szCs w:val="24"/>
        </w:rPr>
        <w:t>, jog tvarkant duomenis kiltų didelis pavojus</w:t>
      </w:r>
      <w:r w:rsidR="00AC1724" w:rsidRPr="006C4D94">
        <w:rPr>
          <w:rFonts w:ascii="Times New Roman" w:hAnsi="Times New Roman" w:cs="Times New Roman"/>
          <w:sz w:val="24"/>
          <w:szCs w:val="24"/>
        </w:rPr>
        <w:t xml:space="preserve">, jei </w:t>
      </w:r>
      <w:r w:rsidRPr="006C4D94">
        <w:rPr>
          <w:rFonts w:ascii="Times New Roman" w:hAnsi="Times New Roman" w:cs="Times New Roman"/>
          <w:sz w:val="24"/>
          <w:szCs w:val="24"/>
        </w:rPr>
        <w:t>įstaiga</w:t>
      </w:r>
      <w:r w:rsidR="00760CE5" w:rsidRPr="006C4D94">
        <w:rPr>
          <w:rFonts w:ascii="Times New Roman" w:hAnsi="Times New Roman" w:cs="Times New Roman"/>
          <w:sz w:val="24"/>
          <w:szCs w:val="24"/>
        </w:rPr>
        <w:t xml:space="preserve"> nesiimtų priemonių pavojui sumažinti.</w:t>
      </w:r>
    </w:p>
    <w:p w14:paraId="0E0A612D" w14:textId="77777777" w:rsidR="00D76E0F" w:rsidRPr="006C4D94" w:rsidRDefault="00AC1724" w:rsidP="00845598">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 xml:space="preserve">Konsultuojantis su Inspekcija, </w:t>
      </w:r>
      <w:r w:rsidR="004946EB" w:rsidRPr="006C4D94">
        <w:rPr>
          <w:rFonts w:ascii="Times New Roman" w:hAnsi="Times New Roman" w:cs="Times New Roman"/>
          <w:sz w:val="24"/>
          <w:szCs w:val="24"/>
        </w:rPr>
        <w:t>įstaiga</w:t>
      </w:r>
      <w:r w:rsidR="00D76E0F" w:rsidRPr="006C4D94">
        <w:rPr>
          <w:rFonts w:ascii="Times New Roman" w:hAnsi="Times New Roman" w:cs="Times New Roman"/>
          <w:sz w:val="24"/>
          <w:szCs w:val="24"/>
        </w:rPr>
        <w:t xml:space="preserve"> Inspekcijai privalo pateikti bent šią informaciją:</w:t>
      </w:r>
    </w:p>
    <w:p w14:paraId="0E0A612E" w14:textId="77777777" w:rsidR="00D76E0F" w:rsidRPr="006C4D94" w:rsidRDefault="00D76E0F" w:rsidP="00D76E0F">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 xml:space="preserve">kai taikoma, atitinkamas duomenų tvarkymo procese dalyvaujančio duomenų valdytojo, bendrų duomenų valdytojų ir duomenų tvarkytojų atsakomybės sritis, visų pirma, kai duomenys tvarkomi </w:t>
      </w:r>
      <w:r w:rsidR="004946EB" w:rsidRPr="006C4D94">
        <w:rPr>
          <w:rFonts w:ascii="Times New Roman" w:hAnsi="Times New Roman" w:cs="Times New Roman"/>
          <w:sz w:val="24"/>
          <w:szCs w:val="24"/>
        </w:rPr>
        <w:t>įstaigų</w:t>
      </w:r>
      <w:r w:rsidRPr="006C4D94">
        <w:rPr>
          <w:rFonts w:ascii="Times New Roman" w:hAnsi="Times New Roman" w:cs="Times New Roman"/>
          <w:sz w:val="24"/>
          <w:szCs w:val="24"/>
        </w:rPr>
        <w:t xml:space="preserve"> grupėje;</w:t>
      </w:r>
    </w:p>
    <w:p w14:paraId="0E0A612F" w14:textId="77777777" w:rsidR="00D76E0F" w:rsidRPr="006C4D94" w:rsidRDefault="00D76E0F" w:rsidP="00D76E0F">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numatyto duomenų tvarkymo tikslus ir priemones;</w:t>
      </w:r>
    </w:p>
    <w:p w14:paraId="0E0A6130" w14:textId="77777777" w:rsidR="00D76E0F" w:rsidRPr="006C4D94" w:rsidRDefault="00D76E0F" w:rsidP="00D76E0F">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 xml:space="preserve">nustatytas priemones bei apsaugos priemones duomenų subjektų teisėms ir laisvėms apsaugoti pagal </w:t>
      </w:r>
      <w:r w:rsidR="00121147" w:rsidRPr="006C4D94">
        <w:rPr>
          <w:rFonts w:ascii="Times New Roman" w:hAnsi="Times New Roman" w:cs="Times New Roman"/>
          <w:sz w:val="24"/>
          <w:szCs w:val="24"/>
        </w:rPr>
        <w:t>BDAR</w:t>
      </w:r>
      <w:r w:rsidRPr="006C4D94">
        <w:rPr>
          <w:rFonts w:ascii="Times New Roman" w:hAnsi="Times New Roman" w:cs="Times New Roman"/>
          <w:sz w:val="24"/>
          <w:szCs w:val="24"/>
        </w:rPr>
        <w:t>;</w:t>
      </w:r>
    </w:p>
    <w:p w14:paraId="0E0A6131" w14:textId="77777777" w:rsidR="00D76E0F" w:rsidRPr="006C4D94" w:rsidRDefault="00D76E0F" w:rsidP="00D76E0F">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duomenų apsaugos pareigūno kontaktinius duomenis;</w:t>
      </w:r>
    </w:p>
    <w:p w14:paraId="0E0A6132" w14:textId="77777777" w:rsidR="00D76E0F" w:rsidRPr="006C4D94" w:rsidRDefault="00D76E0F" w:rsidP="00D76E0F">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BDAR 35 straipsnyje numatytą poveikio duomenų apsaugai vertinimą;</w:t>
      </w:r>
    </w:p>
    <w:p w14:paraId="0E0A6133" w14:textId="77777777" w:rsidR="00D76E0F" w:rsidRPr="006C4D94" w:rsidRDefault="00D76E0F" w:rsidP="00D76E0F">
      <w:pPr>
        <w:pStyle w:val="Sraopastraipa"/>
        <w:numPr>
          <w:ilvl w:val="1"/>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bet kokią kitą priežiūros institucijos prašomą informaciją.</w:t>
      </w:r>
    </w:p>
    <w:p w14:paraId="0E0A6134" w14:textId="77777777" w:rsidR="0044595A" w:rsidRPr="006C4D94" w:rsidRDefault="00400DA2" w:rsidP="0044595A">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Duomenų apsaugos pareigūnas privalo įgyvendinti iš Inspekcijos gautus patarimus ar nurodytas pastabas per Inspekcijos nurodytą terminą, taip pat įvykdyti kitus nurodymus, jeigu tokie yra pateikiami.</w:t>
      </w:r>
    </w:p>
    <w:p w14:paraId="0E0A6135" w14:textId="77777777" w:rsidR="00400DA2" w:rsidRPr="006C4D94" w:rsidRDefault="006B19B1" w:rsidP="0044595A">
      <w:pPr>
        <w:pStyle w:val="Sraopastraipa"/>
        <w:numPr>
          <w:ilvl w:val="0"/>
          <w:numId w:val="2"/>
        </w:numPr>
        <w:spacing w:after="0" w:line="276" w:lineRule="auto"/>
        <w:ind w:left="709" w:hanging="709"/>
        <w:jc w:val="both"/>
        <w:rPr>
          <w:rFonts w:ascii="Times New Roman" w:hAnsi="Times New Roman" w:cs="Times New Roman"/>
          <w:sz w:val="24"/>
          <w:szCs w:val="24"/>
        </w:rPr>
      </w:pPr>
      <w:r w:rsidRPr="006C4D94">
        <w:rPr>
          <w:rFonts w:ascii="Times New Roman" w:hAnsi="Times New Roman" w:cs="Times New Roman"/>
          <w:sz w:val="24"/>
          <w:szCs w:val="24"/>
        </w:rPr>
        <w:t xml:space="preserve">Atlikti PDAV yra saugomi </w:t>
      </w:r>
      <w:r w:rsidR="006D3B51" w:rsidRPr="006C4D94">
        <w:rPr>
          <w:rFonts w:ascii="Times New Roman" w:hAnsi="Times New Roman" w:cs="Times New Roman"/>
          <w:sz w:val="24"/>
          <w:szCs w:val="24"/>
        </w:rPr>
        <w:t>5 metus</w:t>
      </w:r>
      <w:r w:rsidRPr="006C4D94">
        <w:rPr>
          <w:rFonts w:ascii="Times New Roman" w:hAnsi="Times New Roman" w:cs="Times New Roman"/>
          <w:sz w:val="24"/>
          <w:szCs w:val="24"/>
        </w:rPr>
        <w:t>.</w:t>
      </w:r>
    </w:p>
    <w:p w14:paraId="0E0A6136" w14:textId="77777777" w:rsidR="007E237B" w:rsidRPr="006C4D94" w:rsidRDefault="007E237B" w:rsidP="00F8198A">
      <w:pPr>
        <w:spacing w:after="0" w:line="276" w:lineRule="auto"/>
        <w:rPr>
          <w:rStyle w:val="Bodytext"/>
          <w:rFonts w:cs="Times New Roman"/>
          <w:b/>
          <w:sz w:val="24"/>
          <w:szCs w:val="24"/>
        </w:rPr>
      </w:pPr>
    </w:p>
    <w:p w14:paraId="0E0A6137" w14:textId="77777777" w:rsidR="00C5428A" w:rsidRPr="006C4D94" w:rsidRDefault="00C5428A" w:rsidP="00F8198A">
      <w:pPr>
        <w:spacing w:after="0" w:line="276" w:lineRule="auto"/>
        <w:rPr>
          <w:rStyle w:val="Bodytext"/>
          <w:rFonts w:cs="Times New Roman"/>
          <w:b/>
          <w:sz w:val="24"/>
          <w:szCs w:val="24"/>
        </w:rPr>
      </w:pPr>
      <w:r w:rsidRPr="006C4D94">
        <w:rPr>
          <w:rStyle w:val="Bodytext"/>
          <w:rFonts w:cs="Times New Roman"/>
          <w:b/>
          <w:sz w:val="24"/>
          <w:szCs w:val="24"/>
        </w:rPr>
        <w:t>PRIEDAI:</w:t>
      </w:r>
    </w:p>
    <w:p w14:paraId="0E0A6138" w14:textId="77777777" w:rsidR="00C5428A" w:rsidRPr="006C4D94" w:rsidRDefault="00C5428A" w:rsidP="00574404">
      <w:pPr>
        <w:spacing w:after="0" w:line="276" w:lineRule="auto"/>
        <w:rPr>
          <w:rStyle w:val="Bodytext"/>
          <w:rFonts w:cs="Times New Roman"/>
          <w:sz w:val="24"/>
          <w:szCs w:val="24"/>
        </w:rPr>
      </w:pPr>
      <w:r w:rsidRPr="006C4D94">
        <w:rPr>
          <w:rStyle w:val="Bodytext"/>
          <w:rFonts w:cs="Times New Roman"/>
          <w:sz w:val="24"/>
          <w:szCs w:val="24"/>
        </w:rPr>
        <w:t xml:space="preserve">1. </w:t>
      </w:r>
      <w:r w:rsidR="00574404" w:rsidRPr="006C4D94">
        <w:rPr>
          <w:rStyle w:val="Bodytext"/>
          <w:rFonts w:cs="Times New Roman"/>
          <w:sz w:val="24"/>
          <w:szCs w:val="24"/>
        </w:rPr>
        <w:t>Poveikio duomenų apsaugai vertinimo forma.</w:t>
      </w:r>
    </w:p>
    <w:p w14:paraId="0E0A6139" w14:textId="77777777" w:rsidR="00432FC9" w:rsidRPr="006C4D94" w:rsidRDefault="00432FC9" w:rsidP="00F8198A">
      <w:pPr>
        <w:spacing w:after="0" w:line="276" w:lineRule="auto"/>
        <w:jc w:val="both"/>
        <w:rPr>
          <w:rStyle w:val="Bodytext"/>
          <w:rFonts w:cs="Times New Roman"/>
          <w:sz w:val="24"/>
          <w:szCs w:val="24"/>
        </w:rPr>
      </w:pPr>
    </w:p>
    <w:p w14:paraId="0E0A613A" w14:textId="77777777" w:rsidR="009B61C4" w:rsidRPr="006C4D94" w:rsidRDefault="009B61C4" w:rsidP="00F8198A">
      <w:pPr>
        <w:spacing w:after="0" w:line="276" w:lineRule="auto"/>
        <w:rPr>
          <w:rFonts w:ascii="Times New Roman" w:hAnsi="Times New Roman" w:cs="Times New Roman"/>
          <w:sz w:val="24"/>
          <w:szCs w:val="24"/>
        </w:rPr>
      </w:pPr>
    </w:p>
    <w:sectPr w:rsidR="009B61C4" w:rsidRPr="006C4D94" w:rsidSect="002E4F78">
      <w:pgSz w:w="11906" w:h="16838"/>
      <w:pgMar w:top="1701" w:right="1416"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2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1E5242"/>
    <w:multiLevelType w:val="hybridMultilevel"/>
    <w:tmpl w:val="C7CA45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7DF001A"/>
    <w:multiLevelType w:val="hybridMultilevel"/>
    <w:tmpl w:val="2132EC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F291108"/>
    <w:multiLevelType w:val="multilevel"/>
    <w:tmpl w:val="CAF47AD8"/>
    <w:lvl w:ilvl="0">
      <w:start w:val="1"/>
      <w:numFmt w:val="decimal"/>
      <w:lvlText w:val="%1."/>
      <w:lvlJc w:val="left"/>
      <w:pPr>
        <w:ind w:left="1637" w:hanging="360"/>
      </w:pPr>
      <w:rPr>
        <w:b w:val="0"/>
        <w:i w:val="0"/>
      </w:rPr>
    </w:lvl>
    <w:lvl w:ilvl="1">
      <w:start w:val="1"/>
      <w:numFmt w:val="decimal"/>
      <w:lvlText w:val="%1.%2."/>
      <w:lvlJc w:val="left"/>
      <w:pPr>
        <w:ind w:left="2559" w:hanging="432"/>
      </w:pPr>
      <w:rPr>
        <w:b w:val="0"/>
      </w:rPr>
    </w:lvl>
    <w:lvl w:ilvl="2">
      <w:start w:val="1"/>
      <w:numFmt w:val="decimal"/>
      <w:lvlText w:val="%1.%2.%3."/>
      <w:lvlJc w:val="left"/>
      <w:pPr>
        <w:ind w:left="1355"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86160E"/>
    <w:multiLevelType w:val="multilevel"/>
    <w:tmpl w:val="4F26EB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303019">
    <w:abstractNumId w:val="1"/>
  </w:num>
  <w:num w:numId="2" w16cid:durableId="1686521405">
    <w:abstractNumId w:val="4"/>
  </w:num>
  <w:num w:numId="3" w16cid:durableId="2114864563">
    <w:abstractNumId w:val="3"/>
  </w:num>
  <w:num w:numId="4" w16cid:durableId="806974043">
    <w:abstractNumId w:val="0"/>
  </w:num>
  <w:num w:numId="5" w16cid:durableId="278953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66"/>
    <w:rsid w:val="00004416"/>
    <w:rsid w:val="000226B8"/>
    <w:rsid w:val="00024681"/>
    <w:rsid w:val="00036574"/>
    <w:rsid w:val="00041D7F"/>
    <w:rsid w:val="0008530F"/>
    <w:rsid w:val="0009054B"/>
    <w:rsid w:val="00094B0D"/>
    <w:rsid w:val="000A747F"/>
    <w:rsid w:val="000D67B6"/>
    <w:rsid w:val="000E5F46"/>
    <w:rsid w:val="00121147"/>
    <w:rsid w:val="0013537B"/>
    <w:rsid w:val="00136226"/>
    <w:rsid w:val="001A1479"/>
    <w:rsid w:val="001B1123"/>
    <w:rsid w:val="001C2FFF"/>
    <w:rsid w:val="001C4066"/>
    <w:rsid w:val="001C4BD0"/>
    <w:rsid w:val="001D4EBE"/>
    <w:rsid w:val="00215B48"/>
    <w:rsid w:val="00224E5D"/>
    <w:rsid w:val="00242713"/>
    <w:rsid w:val="0025208B"/>
    <w:rsid w:val="00257BCA"/>
    <w:rsid w:val="00272744"/>
    <w:rsid w:val="00274D8B"/>
    <w:rsid w:val="002820F7"/>
    <w:rsid w:val="002B18F2"/>
    <w:rsid w:val="002D1410"/>
    <w:rsid w:val="002D1EFF"/>
    <w:rsid w:val="002E4F78"/>
    <w:rsid w:val="0030629A"/>
    <w:rsid w:val="00306577"/>
    <w:rsid w:val="00314097"/>
    <w:rsid w:val="00366624"/>
    <w:rsid w:val="00372FDB"/>
    <w:rsid w:val="00373123"/>
    <w:rsid w:val="003A5974"/>
    <w:rsid w:val="003B47DF"/>
    <w:rsid w:val="003E1B89"/>
    <w:rsid w:val="00400DA2"/>
    <w:rsid w:val="0040664A"/>
    <w:rsid w:val="00407A5F"/>
    <w:rsid w:val="004328B3"/>
    <w:rsid w:val="00432FC9"/>
    <w:rsid w:val="00442FF1"/>
    <w:rsid w:val="004444AF"/>
    <w:rsid w:val="0044595A"/>
    <w:rsid w:val="00457B4C"/>
    <w:rsid w:val="00472693"/>
    <w:rsid w:val="00472F6A"/>
    <w:rsid w:val="00490FC6"/>
    <w:rsid w:val="0049438F"/>
    <w:rsid w:val="004946EB"/>
    <w:rsid w:val="004A13BB"/>
    <w:rsid w:val="004B1252"/>
    <w:rsid w:val="004B4E09"/>
    <w:rsid w:val="004D293A"/>
    <w:rsid w:val="0050507D"/>
    <w:rsid w:val="00510301"/>
    <w:rsid w:val="00510561"/>
    <w:rsid w:val="0051403B"/>
    <w:rsid w:val="00516055"/>
    <w:rsid w:val="00521004"/>
    <w:rsid w:val="00550139"/>
    <w:rsid w:val="00553A0E"/>
    <w:rsid w:val="00574404"/>
    <w:rsid w:val="00577359"/>
    <w:rsid w:val="00584A53"/>
    <w:rsid w:val="005961B9"/>
    <w:rsid w:val="005A1F3D"/>
    <w:rsid w:val="005A4141"/>
    <w:rsid w:val="005A4C78"/>
    <w:rsid w:val="005B4B8A"/>
    <w:rsid w:val="005C4CC2"/>
    <w:rsid w:val="005D71FA"/>
    <w:rsid w:val="005E3A3C"/>
    <w:rsid w:val="006201AE"/>
    <w:rsid w:val="00620E9C"/>
    <w:rsid w:val="00623AC3"/>
    <w:rsid w:val="00646021"/>
    <w:rsid w:val="0065508C"/>
    <w:rsid w:val="006566F6"/>
    <w:rsid w:val="006657DA"/>
    <w:rsid w:val="00676BDF"/>
    <w:rsid w:val="00685743"/>
    <w:rsid w:val="00686C2F"/>
    <w:rsid w:val="006B1277"/>
    <w:rsid w:val="006B19B1"/>
    <w:rsid w:val="006C4D94"/>
    <w:rsid w:val="006C5BE4"/>
    <w:rsid w:val="006D3B51"/>
    <w:rsid w:val="006D60C4"/>
    <w:rsid w:val="006E2B2E"/>
    <w:rsid w:val="0070653B"/>
    <w:rsid w:val="007237B4"/>
    <w:rsid w:val="007372B5"/>
    <w:rsid w:val="007516F0"/>
    <w:rsid w:val="007529AB"/>
    <w:rsid w:val="00760CE5"/>
    <w:rsid w:val="00776073"/>
    <w:rsid w:val="007765E6"/>
    <w:rsid w:val="007779EF"/>
    <w:rsid w:val="00777B03"/>
    <w:rsid w:val="0078430D"/>
    <w:rsid w:val="0078780B"/>
    <w:rsid w:val="007E1B76"/>
    <w:rsid w:val="007E237B"/>
    <w:rsid w:val="007E2F73"/>
    <w:rsid w:val="007F405E"/>
    <w:rsid w:val="00815144"/>
    <w:rsid w:val="0081679E"/>
    <w:rsid w:val="00835EBB"/>
    <w:rsid w:val="00843670"/>
    <w:rsid w:val="00845598"/>
    <w:rsid w:val="008500EE"/>
    <w:rsid w:val="008B107D"/>
    <w:rsid w:val="008B3B23"/>
    <w:rsid w:val="008B5D88"/>
    <w:rsid w:val="008B7F7E"/>
    <w:rsid w:val="009110AF"/>
    <w:rsid w:val="0091676F"/>
    <w:rsid w:val="00921B8F"/>
    <w:rsid w:val="009677A7"/>
    <w:rsid w:val="00967CC6"/>
    <w:rsid w:val="00972008"/>
    <w:rsid w:val="00974F88"/>
    <w:rsid w:val="009A3828"/>
    <w:rsid w:val="009B1E59"/>
    <w:rsid w:val="009B61C4"/>
    <w:rsid w:val="009E713F"/>
    <w:rsid w:val="00A00B86"/>
    <w:rsid w:val="00A26076"/>
    <w:rsid w:val="00A61736"/>
    <w:rsid w:val="00A62B8C"/>
    <w:rsid w:val="00A916FA"/>
    <w:rsid w:val="00AA37AA"/>
    <w:rsid w:val="00AA66E4"/>
    <w:rsid w:val="00AC1724"/>
    <w:rsid w:val="00AC2A22"/>
    <w:rsid w:val="00AD24F3"/>
    <w:rsid w:val="00AE0699"/>
    <w:rsid w:val="00AE314C"/>
    <w:rsid w:val="00AF1A6D"/>
    <w:rsid w:val="00B13DED"/>
    <w:rsid w:val="00B2612C"/>
    <w:rsid w:val="00B30B1B"/>
    <w:rsid w:val="00B4653E"/>
    <w:rsid w:val="00B70D8C"/>
    <w:rsid w:val="00B84261"/>
    <w:rsid w:val="00C30214"/>
    <w:rsid w:val="00C41E6A"/>
    <w:rsid w:val="00C50709"/>
    <w:rsid w:val="00C5428A"/>
    <w:rsid w:val="00C55EA7"/>
    <w:rsid w:val="00C7587D"/>
    <w:rsid w:val="00C952D9"/>
    <w:rsid w:val="00CA362D"/>
    <w:rsid w:val="00CA6C3D"/>
    <w:rsid w:val="00CB19F1"/>
    <w:rsid w:val="00CB6EF7"/>
    <w:rsid w:val="00CC34E0"/>
    <w:rsid w:val="00CC3949"/>
    <w:rsid w:val="00CD5C72"/>
    <w:rsid w:val="00CF20D5"/>
    <w:rsid w:val="00CF6E87"/>
    <w:rsid w:val="00D21928"/>
    <w:rsid w:val="00D22643"/>
    <w:rsid w:val="00D31578"/>
    <w:rsid w:val="00D35566"/>
    <w:rsid w:val="00D40571"/>
    <w:rsid w:val="00D43EF3"/>
    <w:rsid w:val="00D52CFD"/>
    <w:rsid w:val="00D60A08"/>
    <w:rsid w:val="00D63E34"/>
    <w:rsid w:val="00D65345"/>
    <w:rsid w:val="00D65E53"/>
    <w:rsid w:val="00D76E0F"/>
    <w:rsid w:val="00D91AC9"/>
    <w:rsid w:val="00D94EFF"/>
    <w:rsid w:val="00DB1904"/>
    <w:rsid w:val="00DB4E05"/>
    <w:rsid w:val="00DC267A"/>
    <w:rsid w:val="00DC4C8F"/>
    <w:rsid w:val="00DC7701"/>
    <w:rsid w:val="00DE1B2B"/>
    <w:rsid w:val="00DF6C50"/>
    <w:rsid w:val="00E81750"/>
    <w:rsid w:val="00E95D2F"/>
    <w:rsid w:val="00EC256F"/>
    <w:rsid w:val="00EC7B97"/>
    <w:rsid w:val="00EE1299"/>
    <w:rsid w:val="00EE2924"/>
    <w:rsid w:val="00EF7040"/>
    <w:rsid w:val="00F46EB7"/>
    <w:rsid w:val="00F544C0"/>
    <w:rsid w:val="00F55C5F"/>
    <w:rsid w:val="00F703BD"/>
    <w:rsid w:val="00F70B9A"/>
    <w:rsid w:val="00F8198A"/>
    <w:rsid w:val="00F8280C"/>
    <w:rsid w:val="00F85E5F"/>
    <w:rsid w:val="00FA1797"/>
    <w:rsid w:val="00FB2BF4"/>
    <w:rsid w:val="00FF5D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60ED"/>
  <w15:chartTrackingRefBased/>
  <w15:docId w15:val="{0F7EB10D-FD3A-4618-9B58-9460667D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
    <w:name w:val="Body text_"/>
    <w:basedOn w:val="Numatytasispastraiposriftas"/>
    <w:link w:val="Bodytext1"/>
    <w:uiPriority w:val="99"/>
    <w:rsid w:val="002E4F78"/>
    <w:rPr>
      <w:rFonts w:ascii="Times New Roman" w:hAnsi="Times New Roman"/>
      <w:sz w:val="23"/>
      <w:szCs w:val="23"/>
      <w:shd w:val="clear" w:color="auto" w:fill="FFFFFF"/>
    </w:rPr>
  </w:style>
  <w:style w:type="paragraph" w:customStyle="1" w:styleId="Bodytext1">
    <w:name w:val="Body text1"/>
    <w:basedOn w:val="prastasis"/>
    <w:link w:val="Bodytext"/>
    <w:uiPriority w:val="99"/>
    <w:rsid w:val="002E4F78"/>
    <w:pPr>
      <w:shd w:val="clear" w:color="auto" w:fill="FFFFFF"/>
      <w:spacing w:before="360" w:after="60" w:line="240" w:lineRule="atLeast"/>
      <w:ind w:firstLine="720"/>
      <w:jc w:val="both"/>
    </w:pPr>
    <w:rPr>
      <w:rFonts w:ascii="Times New Roman" w:hAnsi="Times New Roman"/>
      <w:sz w:val="23"/>
      <w:szCs w:val="23"/>
    </w:rPr>
  </w:style>
  <w:style w:type="paragraph" w:styleId="Sraopastraipa">
    <w:name w:val="List Paragraph"/>
    <w:basedOn w:val="prastasis"/>
    <w:link w:val="SraopastraipaDiagrama"/>
    <w:uiPriority w:val="34"/>
    <w:qFormat/>
    <w:rsid w:val="00F46EB7"/>
    <w:pPr>
      <w:ind w:left="720"/>
      <w:contextualSpacing/>
    </w:pPr>
  </w:style>
  <w:style w:type="character" w:customStyle="1" w:styleId="SraopastraipaDiagrama">
    <w:name w:val="Sąrašo pastraipa Diagrama"/>
    <w:basedOn w:val="Numatytasispastraiposriftas"/>
    <w:link w:val="Sraopastraipa"/>
    <w:uiPriority w:val="34"/>
    <w:rsid w:val="000D67B6"/>
  </w:style>
  <w:style w:type="character" w:customStyle="1" w:styleId="Heading1">
    <w:name w:val="Heading #1_"/>
    <w:basedOn w:val="Numatytasispastraiposriftas"/>
    <w:link w:val="Heading10"/>
    <w:uiPriority w:val="99"/>
    <w:rsid w:val="00472F6A"/>
    <w:rPr>
      <w:rFonts w:ascii="Times New Roman" w:hAnsi="Times New Roman" w:cs="Times New Roman"/>
      <w:b/>
      <w:bCs/>
      <w:sz w:val="23"/>
      <w:szCs w:val="23"/>
      <w:shd w:val="clear" w:color="auto" w:fill="FFFFFF"/>
    </w:rPr>
  </w:style>
  <w:style w:type="paragraph" w:customStyle="1" w:styleId="Heading10">
    <w:name w:val="Heading #1"/>
    <w:basedOn w:val="prastasis"/>
    <w:link w:val="Heading1"/>
    <w:uiPriority w:val="99"/>
    <w:rsid w:val="00472F6A"/>
    <w:pPr>
      <w:shd w:val="clear" w:color="auto" w:fill="FFFFFF"/>
      <w:spacing w:before="180" w:after="360" w:line="240" w:lineRule="atLeast"/>
      <w:ind w:firstLine="720"/>
      <w:jc w:val="both"/>
      <w:outlineLvl w:val="0"/>
    </w:pPr>
    <w:rPr>
      <w:rFonts w:ascii="Times New Roman" w:hAnsi="Times New Roman" w:cs="Times New Roman"/>
      <w:b/>
      <w:bCs/>
      <w:sz w:val="23"/>
      <w:szCs w:val="23"/>
    </w:rPr>
  </w:style>
  <w:style w:type="character" w:styleId="Hipersaitas">
    <w:name w:val="Hyperlink"/>
    <w:basedOn w:val="Numatytasispastraiposriftas"/>
    <w:uiPriority w:val="99"/>
    <w:unhideWhenUsed/>
    <w:rsid w:val="00D21928"/>
    <w:rPr>
      <w:color w:val="0563C1" w:themeColor="hyperlink"/>
      <w:u w:val="single"/>
    </w:rPr>
  </w:style>
  <w:style w:type="paragraph" w:styleId="Debesliotekstas">
    <w:name w:val="Balloon Text"/>
    <w:basedOn w:val="prastasis"/>
    <w:link w:val="DebesliotekstasDiagrama"/>
    <w:uiPriority w:val="99"/>
    <w:semiHidden/>
    <w:unhideWhenUsed/>
    <w:rsid w:val="00D60A0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60A08"/>
    <w:rPr>
      <w:rFonts w:ascii="Segoe UI" w:hAnsi="Segoe UI" w:cs="Segoe UI"/>
      <w:sz w:val="18"/>
      <w:szCs w:val="18"/>
    </w:rPr>
  </w:style>
  <w:style w:type="paragraph" w:customStyle="1" w:styleId="Default">
    <w:name w:val="Default"/>
    <w:rsid w:val="006201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846">
      <w:bodyDiv w:val="1"/>
      <w:marLeft w:val="0"/>
      <w:marRight w:val="0"/>
      <w:marTop w:val="0"/>
      <w:marBottom w:val="0"/>
      <w:divBdr>
        <w:top w:val="none" w:sz="0" w:space="0" w:color="auto"/>
        <w:left w:val="none" w:sz="0" w:space="0" w:color="auto"/>
        <w:bottom w:val="none" w:sz="0" w:space="0" w:color="auto"/>
        <w:right w:val="none" w:sz="0" w:space="0" w:color="auto"/>
      </w:divBdr>
    </w:div>
    <w:div w:id="364866090">
      <w:bodyDiv w:val="1"/>
      <w:marLeft w:val="0"/>
      <w:marRight w:val="0"/>
      <w:marTop w:val="0"/>
      <w:marBottom w:val="0"/>
      <w:divBdr>
        <w:top w:val="none" w:sz="0" w:space="0" w:color="auto"/>
        <w:left w:val="none" w:sz="0" w:space="0" w:color="auto"/>
        <w:bottom w:val="none" w:sz="0" w:space="0" w:color="auto"/>
        <w:right w:val="none" w:sz="0" w:space="0" w:color="auto"/>
      </w:divBdr>
    </w:div>
    <w:div w:id="10484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BC07-011C-4E55-8356-2C88A2B4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6913</Words>
  <Characters>3941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kadelskas</dc:creator>
  <cp:keywords/>
  <dc:description/>
  <cp:lastModifiedBy>Lina Toločkienė</cp:lastModifiedBy>
  <cp:revision>2</cp:revision>
  <cp:lastPrinted>2020-01-20T16:37:00Z</cp:lastPrinted>
  <dcterms:created xsi:type="dcterms:W3CDTF">2023-03-29T09:47:00Z</dcterms:created>
  <dcterms:modified xsi:type="dcterms:W3CDTF">2023-03-29T09:47:00Z</dcterms:modified>
</cp:coreProperties>
</file>